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C796" w14:textId="77777777" w:rsidR="00787528" w:rsidRDefault="00787528">
      <w:pPr>
        <w:pBdr>
          <w:top w:val="nil"/>
          <w:left w:val="nil"/>
          <w:bottom w:val="nil"/>
          <w:right w:val="nil"/>
          <w:between w:val="nil"/>
        </w:pBdr>
        <w:spacing w:after="0" w:line="240" w:lineRule="auto"/>
        <w:rPr>
          <w:b/>
        </w:rPr>
      </w:pPr>
    </w:p>
    <w:tbl>
      <w:tblPr>
        <w:tblStyle w:val="a"/>
        <w:tblW w:w="1290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5610"/>
        <w:gridCol w:w="2538"/>
        <w:gridCol w:w="1572"/>
        <w:gridCol w:w="1545"/>
      </w:tblGrid>
      <w:tr w:rsidR="00D94BDE" w14:paraId="54452B93" w14:textId="77777777" w:rsidTr="00D94BDE">
        <w:trPr>
          <w:trHeight w:val="220"/>
        </w:trPr>
        <w:tc>
          <w:tcPr>
            <w:tcW w:w="1635" w:type="dxa"/>
            <w:shd w:val="clear" w:color="auto" w:fill="D9D9D9" w:themeFill="background1" w:themeFillShade="D9"/>
          </w:tcPr>
          <w:p w14:paraId="1913BF8E" w14:textId="77777777" w:rsidR="00D94BDE" w:rsidRDefault="00D94BDE">
            <w:pPr>
              <w:jc w:val="center"/>
              <w:rPr>
                <w:b/>
              </w:rPr>
            </w:pPr>
            <w:r>
              <w:rPr>
                <w:b/>
              </w:rPr>
              <w:t>Schedule</w:t>
            </w:r>
          </w:p>
          <w:p w14:paraId="25A859F1" w14:textId="77777777" w:rsidR="00D94BDE" w:rsidRDefault="00D94BDE">
            <w:pPr>
              <w:jc w:val="center"/>
              <w:rPr>
                <w:b/>
              </w:rPr>
            </w:pPr>
          </w:p>
        </w:tc>
        <w:tc>
          <w:tcPr>
            <w:tcW w:w="5610" w:type="dxa"/>
            <w:shd w:val="clear" w:color="auto" w:fill="D9D9D9" w:themeFill="background1" w:themeFillShade="D9"/>
          </w:tcPr>
          <w:p w14:paraId="01477774" w14:textId="77777777" w:rsidR="00D94BDE" w:rsidRDefault="00D94BDE">
            <w:pPr>
              <w:jc w:val="center"/>
              <w:rPr>
                <w:b/>
              </w:rPr>
            </w:pPr>
            <w:r>
              <w:rPr>
                <w:b/>
              </w:rPr>
              <w:t>Description</w:t>
            </w:r>
          </w:p>
        </w:tc>
        <w:tc>
          <w:tcPr>
            <w:tcW w:w="2538" w:type="dxa"/>
            <w:shd w:val="clear" w:color="auto" w:fill="D9D9D9" w:themeFill="background1" w:themeFillShade="D9"/>
          </w:tcPr>
          <w:p w14:paraId="2DBE56C3" w14:textId="77777777" w:rsidR="00D94BDE" w:rsidRDefault="00D94BDE">
            <w:pPr>
              <w:jc w:val="center"/>
              <w:rPr>
                <w:b/>
              </w:rPr>
            </w:pPr>
            <w:r>
              <w:rPr>
                <w:b/>
              </w:rPr>
              <w:t>Presenter</w:t>
            </w:r>
          </w:p>
        </w:tc>
        <w:tc>
          <w:tcPr>
            <w:tcW w:w="1572" w:type="dxa"/>
            <w:shd w:val="clear" w:color="auto" w:fill="D9D9D9" w:themeFill="background1" w:themeFillShade="D9"/>
          </w:tcPr>
          <w:p w14:paraId="7A134477" w14:textId="77777777" w:rsidR="00D94BDE" w:rsidRDefault="00D94BDE">
            <w:pPr>
              <w:jc w:val="center"/>
              <w:rPr>
                <w:b/>
              </w:rPr>
            </w:pPr>
            <w:r>
              <w:rPr>
                <w:b/>
              </w:rPr>
              <w:t xml:space="preserve">Suggested Audience </w:t>
            </w:r>
          </w:p>
        </w:tc>
        <w:tc>
          <w:tcPr>
            <w:tcW w:w="1545" w:type="dxa"/>
            <w:shd w:val="clear" w:color="auto" w:fill="D9D9D9" w:themeFill="background1" w:themeFillShade="D9"/>
          </w:tcPr>
          <w:p w14:paraId="50367577" w14:textId="77777777" w:rsidR="00D94BDE" w:rsidRDefault="00D94BDE">
            <w:pPr>
              <w:jc w:val="center"/>
              <w:rPr>
                <w:b/>
              </w:rPr>
            </w:pPr>
            <w:r>
              <w:rPr>
                <w:b/>
              </w:rPr>
              <w:t>Suggested Area</w:t>
            </w:r>
          </w:p>
        </w:tc>
      </w:tr>
      <w:tr w:rsidR="00D94BDE" w14:paraId="7AB34D11" w14:textId="77777777" w:rsidTr="00D94BDE">
        <w:trPr>
          <w:trHeight w:val="220"/>
        </w:trPr>
        <w:tc>
          <w:tcPr>
            <w:tcW w:w="1635" w:type="dxa"/>
            <w:tcBorders>
              <w:bottom w:val="single" w:sz="48" w:space="0" w:color="FF0000"/>
            </w:tcBorders>
            <w:shd w:val="clear" w:color="auto" w:fill="FFFFFF"/>
          </w:tcPr>
          <w:p w14:paraId="7CA57BF8" w14:textId="77777777" w:rsidR="00D94BDE" w:rsidRDefault="00D94BDE">
            <w:pPr>
              <w:jc w:val="center"/>
              <w:rPr>
                <w:b/>
              </w:rPr>
            </w:pPr>
            <w:r>
              <w:rPr>
                <w:b/>
              </w:rPr>
              <w:t>Registration and Check-In</w:t>
            </w:r>
          </w:p>
          <w:p w14:paraId="7391C390" w14:textId="77777777" w:rsidR="00D94BDE" w:rsidRDefault="00D94BDE">
            <w:pPr>
              <w:jc w:val="center"/>
              <w:rPr>
                <w:b/>
              </w:rPr>
            </w:pPr>
          </w:p>
          <w:p w14:paraId="3A086FDD" w14:textId="77777777" w:rsidR="00D94BDE" w:rsidRDefault="00D94BDE">
            <w:pPr>
              <w:jc w:val="center"/>
              <w:rPr>
                <w:b/>
              </w:rPr>
            </w:pPr>
            <w:r>
              <w:rPr>
                <w:b/>
              </w:rPr>
              <w:t>8:30- 9:00 am</w:t>
            </w:r>
          </w:p>
        </w:tc>
        <w:tc>
          <w:tcPr>
            <w:tcW w:w="11265" w:type="dxa"/>
            <w:gridSpan w:val="4"/>
            <w:tcBorders>
              <w:bottom w:val="single" w:sz="48" w:space="0" w:color="FF0000"/>
            </w:tcBorders>
            <w:shd w:val="clear" w:color="auto" w:fill="FFFFFF"/>
          </w:tcPr>
          <w:p w14:paraId="6544490B" w14:textId="77777777" w:rsidR="00D94BDE" w:rsidRDefault="00D94BDE">
            <w:pPr>
              <w:jc w:val="center"/>
              <w:rPr>
                <w:i/>
              </w:rPr>
            </w:pPr>
          </w:p>
          <w:p w14:paraId="07B30AD5" w14:textId="77777777" w:rsidR="00D94BDE" w:rsidRDefault="00D94BDE">
            <w:pPr>
              <w:jc w:val="center"/>
              <w:rPr>
                <w:i/>
              </w:rPr>
            </w:pPr>
            <w:r>
              <w:rPr>
                <w:i/>
              </w:rPr>
              <w:t>Continental Breakfast and Connecting with Colleagues</w:t>
            </w:r>
          </w:p>
        </w:tc>
      </w:tr>
      <w:tr w:rsidR="00D94BDE" w14:paraId="66DD675A" w14:textId="77777777" w:rsidTr="00D94BDE">
        <w:trPr>
          <w:trHeight w:val="220"/>
        </w:trPr>
        <w:tc>
          <w:tcPr>
            <w:tcW w:w="1635" w:type="dxa"/>
            <w:tcBorders>
              <w:top w:val="single" w:sz="48" w:space="0" w:color="FF0000"/>
              <w:left w:val="single" w:sz="48" w:space="0" w:color="FF0000"/>
              <w:bottom w:val="single" w:sz="48" w:space="0" w:color="FF0000"/>
              <w:right w:val="nil"/>
            </w:tcBorders>
            <w:shd w:val="clear" w:color="auto" w:fill="FFFFFF" w:themeFill="background1"/>
          </w:tcPr>
          <w:p w14:paraId="4BA06E26" w14:textId="77777777" w:rsidR="00D94BDE" w:rsidRDefault="00D94BDE">
            <w:pPr>
              <w:jc w:val="center"/>
              <w:rPr>
                <w:b/>
                <w:sz w:val="20"/>
                <w:szCs w:val="20"/>
              </w:rPr>
            </w:pPr>
            <w:r>
              <w:rPr>
                <w:b/>
                <w:i/>
              </w:rPr>
              <w:t xml:space="preserve">Keynote </w:t>
            </w:r>
          </w:p>
          <w:p w14:paraId="64AE9413" w14:textId="77777777" w:rsidR="00D94BDE" w:rsidRDefault="00D94BDE">
            <w:pPr>
              <w:jc w:val="center"/>
              <w:rPr>
                <w:b/>
              </w:rPr>
            </w:pPr>
          </w:p>
          <w:p w14:paraId="187388CD" w14:textId="77777777" w:rsidR="00D94BDE" w:rsidRDefault="00D94BDE">
            <w:pPr>
              <w:jc w:val="center"/>
              <w:rPr>
                <w:b/>
              </w:rPr>
            </w:pPr>
            <w:r>
              <w:rPr>
                <w:b/>
              </w:rPr>
              <w:t>9:00-9:50 am</w:t>
            </w:r>
          </w:p>
        </w:tc>
        <w:tc>
          <w:tcPr>
            <w:tcW w:w="11265" w:type="dxa"/>
            <w:gridSpan w:val="4"/>
            <w:tcBorders>
              <w:top w:val="single" w:sz="48" w:space="0" w:color="FF0000"/>
              <w:left w:val="nil"/>
              <w:bottom w:val="single" w:sz="48" w:space="0" w:color="FF0000"/>
              <w:right w:val="single" w:sz="48" w:space="0" w:color="FF0000"/>
            </w:tcBorders>
            <w:shd w:val="clear" w:color="auto" w:fill="FFFFFF" w:themeFill="background1"/>
          </w:tcPr>
          <w:p w14:paraId="6532BDB4" w14:textId="77777777" w:rsidR="00D94BDE" w:rsidRDefault="00D94BDE">
            <w:pPr>
              <w:jc w:val="center"/>
              <w:rPr>
                <w:i/>
                <w:sz w:val="26"/>
                <w:szCs w:val="26"/>
              </w:rPr>
            </w:pPr>
            <w:r>
              <w:rPr>
                <w:i/>
                <w:sz w:val="26"/>
                <w:szCs w:val="26"/>
              </w:rPr>
              <w:t>Creators at Work: Empowering Student Voices</w:t>
            </w:r>
          </w:p>
          <w:p w14:paraId="66A47E2D" w14:textId="77777777" w:rsidR="00D94BDE" w:rsidRPr="00F85A3E" w:rsidRDefault="00D94BDE">
            <w:pPr>
              <w:spacing w:before="240" w:after="240"/>
              <w:rPr>
                <w:i/>
                <w:iCs/>
              </w:rPr>
            </w:pPr>
            <w:r w:rsidRPr="00F85A3E">
              <w:rPr>
                <w:i/>
                <w:iCs/>
              </w:rPr>
              <w:t xml:space="preserve">What if, instead of asking, “How much content can students consume in a year?” </w:t>
            </w:r>
            <w:proofErr w:type="gramStart"/>
            <w:r w:rsidRPr="00F85A3E">
              <w:rPr>
                <w:i/>
                <w:iCs/>
              </w:rPr>
              <w:t>we</w:t>
            </w:r>
            <w:proofErr w:type="gramEnd"/>
            <w:r w:rsidRPr="00F85A3E">
              <w:rPr>
                <w:i/>
                <w:iCs/>
              </w:rPr>
              <w:t xml:space="preserve"> ask ourselves, "How much content can our kids create?" </w:t>
            </w:r>
          </w:p>
          <w:p w14:paraId="4F8971BE" w14:textId="77777777" w:rsidR="00D94BDE" w:rsidRDefault="00D94BDE">
            <w:pPr>
              <w:spacing w:before="240" w:after="240"/>
            </w:pPr>
            <w:r w:rsidRPr="00F85A3E">
              <w:rPr>
                <w:i/>
                <w:iCs/>
              </w:rPr>
              <w:t>John Arthur, Utah’s 2021 Teacher of the Year, presents the practices and passion projects he uses to reframe every student in his class as a Creator at Work. By shining a spotlight on his students’ creative works, John shares his playbook for empowering all our students’ voices.</w:t>
            </w:r>
          </w:p>
        </w:tc>
      </w:tr>
      <w:tr w:rsidR="00D94BDE" w14:paraId="665753CB" w14:textId="77777777" w:rsidTr="00D94BDE">
        <w:trPr>
          <w:trHeight w:val="220"/>
        </w:trPr>
        <w:tc>
          <w:tcPr>
            <w:tcW w:w="1635" w:type="dxa"/>
            <w:vMerge w:val="restart"/>
          </w:tcPr>
          <w:p w14:paraId="745B1731" w14:textId="77777777" w:rsidR="00D94BDE" w:rsidRDefault="00D94BDE">
            <w:pPr>
              <w:jc w:val="center"/>
            </w:pPr>
          </w:p>
          <w:p w14:paraId="65959E05" w14:textId="77777777" w:rsidR="00D94BDE" w:rsidRDefault="00D94BDE">
            <w:pPr>
              <w:jc w:val="center"/>
            </w:pPr>
          </w:p>
          <w:p w14:paraId="37DC2352" w14:textId="77777777" w:rsidR="00D94BDE" w:rsidRDefault="00D94BDE">
            <w:pPr>
              <w:jc w:val="center"/>
              <w:rPr>
                <w:b/>
              </w:rPr>
            </w:pPr>
            <w:r>
              <w:rPr>
                <w:b/>
              </w:rPr>
              <w:t>Session 1</w:t>
            </w:r>
          </w:p>
          <w:p w14:paraId="1343E426" w14:textId="77777777" w:rsidR="00D94BDE" w:rsidRDefault="00D94BDE">
            <w:pPr>
              <w:jc w:val="center"/>
              <w:rPr>
                <w:b/>
              </w:rPr>
            </w:pPr>
          </w:p>
          <w:p w14:paraId="2E9433BD" w14:textId="77777777" w:rsidR="00D94BDE" w:rsidRDefault="00D94BDE">
            <w:pPr>
              <w:jc w:val="center"/>
              <w:rPr>
                <w:b/>
              </w:rPr>
            </w:pPr>
            <w:r>
              <w:rPr>
                <w:b/>
              </w:rPr>
              <w:t>10:00-10:50 am</w:t>
            </w:r>
          </w:p>
        </w:tc>
        <w:tc>
          <w:tcPr>
            <w:tcW w:w="5610" w:type="dxa"/>
            <w:shd w:val="clear" w:color="auto" w:fill="FCFECE"/>
          </w:tcPr>
          <w:p w14:paraId="1ADD1280" w14:textId="77777777" w:rsidR="00D94BDE" w:rsidRDefault="00D94BDE">
            <w:pPr>
              <w:jc w:val="center"/>
              <w:rPr>
                <w:i/>
              </w:rPr>
            </w:pPr>
            <w:r>
              <w:rPr>
                <w:i/>
              </w:rPr>
              <w:t>Advocacy 101</w:t>
            </w:r>
          </w:p>
          <w:p w14:paraId="2E1B6B01" w14:textId="77777777" w:rsidR="00D94BDE" w:rsidRDefault="00D94BDE">
            <w:pPr>
              <w:spacing w:before="240" w:after="240"/>
            </w:pPr>
            <w:r>
              <w:t>As educators we understand the importance of advocating for our students.  This panel presentation will provide you with tools and information to advocate for students, yourself, and the profession.</w:t>
            </w:r>
          </w:p>
        </w:tc>
        <w:tc>
          <w:tcPr>
            <w:tcW w:w="2538" w:type="dxa"/>
            <w:shd w:val="clear" w:color="auto" w:fill="FCFECE"/>
          </w:tcPr>
          <w:p w14:paraId="6CE4C92C" w14:textId="77777777" w:rsidR="00D94BDE" w:rsidRDefault="00D94BDE">
            <w:pPr>
              <w:jc w:val="center"/>
            </w:pPr>
            <w:r>
              <w:t>Shirley Dawson, Ph.D.</w:t>
            </w:r>
          </w:p>
          <w:p w14:paraId="20068596" w14:textId="77777777" w:rsidR="00D94BDE" w:rsidRDefault="00D94BDE">
            <w:pPr>
              <w:jc w:val="center"/>
            </w:pPr>
            <w:r>
              <w:t xml:space="preserve">Camilo Gomez, </w:t>
            </w:r>
          </w:p>
          <w:p w14:paraId="353F94D9" w14:textId="77777777" w:rsidR="00D94BDE" w:rsidRDefault="00D94BDE">
            <w:pPr>
              <w:jc w:val="center"/>
            </w:pPr>
          </w:p>
          <w:p w14:paraId="633E1C00" w14:textId="77777777" w:rsidR="00D94BDE" w:rsidRDefault="00D94BDE">
            <w:pPr>
              <w:jc w:val="center"/>
              <w:rPr>
                <w:i/>
              </w:rPr>
            </w:pPr>
            <w:r>
              <w:rPr>
                <w:i/>
              </w:rPr>
              <w:t>Utah Council for Exceptional Children (UTCEC)</w:t>
            </w:r>
          </w:p>
        </w:tc>
        <w:tc>
          <w:tcPr>
            <w:tcW w:w="1572" w:type="dxa"/>
          </w:tcPr>
          <w:p w14:paraId="60C51DAA" w14:textId="77777777" w:rsidR="00D94BDE" w:rsidRDefault="00D94BDE">
            <w:pPr>
              <w:jc w:val="center"/>
              <w:rPr>
                <w:shd w:val="clear" w:color="auto" w:fill="F6B26B"/>
              </w:rPr>
            </w:pPr>
            <w:r>
              <w:rPr>
                <w:shd w:val="clear" w:color="auto" w:fill="F6B26B"/>
              </w:rPr>
              <w:t>Special Educators</w:t>
            </w:r>
          </w:p>
          <w:p w14:paraId="050FF1A8" w14:textId="77777777" w:rsidR="00D94BDE" w:rsidRDefault="00D94BDE">
            <w:pPr>
              <w:jc w:val="center"/>
              <w:rPr>
                <w:shd w:val="clear" w:color="auto" w:fill="93C47D"/>
              </w:rPr>
            </w:pPr>
            <w:r>
              <w:rPr>
                <w:shd w:val="clear" w:color="auto" w:fill="93C47D"/>
              </w:rPr>
              <w:t>General Educators</w:t>
            </w:r>
          </w:p>
          <w:p w14:paraId="4FB666EA" w14:textId="77777777" w:rsidR="00D94BDE" w:rsidRDefault="00D94BDE">
            <w:pPr>
              <w:jc w:val="center"/>
              <w:rPr>
                <w:shd w:val="clear" w:color="auto" w:fill="A2C4C9"/>
              </w:rPr>
            </w:pPr>
            <w:r>
              <w:rPr>
                <w:shd w:val="clear" w:color="auto" w:fill="A2C4C9"/>
              </w:rPr>
              <w:t>Administrators</w:t>
            </w:r>
          </w:p>
          <w:p w14:paraId="2396F148" w14:textId="77777777" w:rsidR="00D94BDE" w:rsidRDefault="00D94BDE">
            <w:pPr>
              <w:jc w:val="center"/>
            </w:pPr>
            <w:r>
              <w:rPr>
                <w:shd w:val="clear" w:color="auto" w:fill="6D9EEB"/>
              </w:rPr>
              <w:t>Paraeducators</w:t>
            </w:r>
            <w:r>
              <w:t xml:space="preserve"> </w:t>
            </w:r>
          </w:p>
          <w:p w14:paraId="70B31B90" w14:textId="77777777" w:rsidR="00D94BDE" w:rsidRDefault="00D94BDE">
            <w:pPr>
              <w:jc w:val="center"/>
              <w:rPr>
                <w:shd w:val="clear" w:color="auto" w:fill="8E7CC3"/>
              </w:rPr>
            </w:pPr>
            <w:r>
              <w:rPr>
                <w:shd w:val="clear" w:color="auto" w:fill="8E7CC3"/>
              </w:rPr>
              <w:t>Families</w:t>
            </w:r>
          </w:p>
        </w:tc>
        <w:tc>
          <w:tcPr>
            <w:tcW w:w="1545" w:type="dxa"/>
          </w:tcPr>
          <w:p w14:paraId="22355D4C" w14:textId="77777777" w:rsidR="00D94BDE" w:rsidRDefault="00D94BDE">
            <w:pPr>
              <w:jc w:val="center"/>
              <w:rPr>
                <w:color w:val="FFFFFF"/>
                <w:shd w:val="clear" w:color="auto" w:fill="CC0000"/>
              </w:rPr>
            </w:pPr>
            <w:r>
              <w:rPr>
                <w:color w:val="FFFFFF"/>
                <w:shd w:val="clear" w:color="auto" w:fill="CC0000"/>
              </w:rPr>
              <w:t>Early Childhood</w:t>
            </w:r>
          </w:p>
          <w:p w14:paraId="7448FB5B" w14:textId="77777777" w:rsidR="00D94BDE" w:rsidRDefault="00D94BDE">
            <w:pPr>
              <w:jc w:val="center"/>
              <w:rPr>
                <w:color w:val="FFFFFF"/>
                <w:shd w:val="clear" w:color="auto" w:fill="E69138"/>
              </w:rPr>
            </w:pPr>
            <w:r>
              <w:rPr>
                <w:color w:val="FFFFFF"/>
                <w:shd w:val="clear" w:color="auto" w:fill="E69138"/>
              </w:rPr>
              <w:t>Elementary</w:t>
            </w:r>
          </w:p>
          <w:p w14:paraId="2EDFCE97" w14:textId="77777777" w:rsidR="00D94BDE" w:rsidRDefault="00D94BDE">
            <w:pPr>
              <w:jc w:val="center"/>
              <w:rPr>
                <w:color w:val="FFFFFF"/>
                <w:shd w:val="clear" w:color="auto" w:fill="6AA84F"/>
              </w:rPr>
            </w:pPr>
            <w:r>
              <w:rPr>
                <w:color w:val="FFFFFF"/>
                <w:shd w:val="clear" w:color="auto" w:fill="6AA84F"/>
              </w:rPr>
              <w:t>Secondary</w:t>
            </w:r>
          </w:p>
          <w:p w14:paraId="5B054C7F" w14:textId="77777777" w:rsidR="00D94BDE" w:rsidRDefault="00D94BDE">
            <w:pPr>
              <w:jc w:val="center"/>
              <w:rPr>
                <w:color w:val="FFFFFF"/>
                <w:shd w:val="clear" w:color="auto" w:fill="45818E"/>
              </w:rPr>
            </w:pPr>
            <w:r>
              <w:rPr>
                <w:color w:val="FFFFFF"/>
                <w:shd w:val="clear" w:color="auto" w:fill="45818E"/>
              </w:rPr>
              <w:t xml:space="preserve">Transition </w:t>
            </w:r>
          </w:p>
          <w:p w14:paraId="75549593" w14:textId="77777777" w:rsidR="00D94BDE" w:rsidRDefault="00D94BDE">
            <w:pPr>
              <w:jc w:val="center"/>
              <w:rPr>
                <w:color w:val="FFFFFF"/>
                <w:shd w:val="clear" w:color="auto" w:fill="3C78D8"/>
              </w:rPr>
            </w:pPr>
            <w:r>
              <w:rPr>
                <w:color w:val="FFFFFF"/>
                <w:shd w:val="clear" w:color="auto" w:fill="3C78D8"/>
              </w:rPr>
              <w:t>Resource</w:t>
            </w:r>
          </w:p>
          <w:p w14:paraId="48FB28C1" w14:textId="77777777" w:rsidR="00D94BDE" w:rsidRDefault="00D94BDE">
            <w:pPr>
              <w:jc w:val="center"/>
              <w:rPr>
                <w:color w:val="FFFFFF"/>
              </w:rPr>
            </w:pPr>
            <w:r>
              <w:rPr>
                <w:color w:val="FFFFFF"/>
                <w:shd w:val="clear" w:color="auto" w:fill="674EA7"/>
              </w:rPr>
              <w:t>Essential Elements</w:t>
            </w:r>
            <w:r>
              <w:rPr>
                <w:color w:val="FFFFFF"/>
              </w:rPr>
              <w:t xml:space="preserve">  </w:t>
            </w:r>
          </w:p>
        </w:tc>
      </w:tr>
      <w:tr w:rsidR="00D94BDE" w14:paraId="2C03F01C" w14:textId="77777777" w:rsidTr="00D94BDE">
        <w:trPr>
          <w:trHeight w:val="220"/>
        </w:trPr>
        <w:tc>
          <w:tcPr>
            <w:tcW w:w="1635" w:type="dxa"/>
            <w:vMerge/>
          </w:tcPr>
          <w:p w14:paraId="3F36913A" w14:textId="77777777" w:rsidR="00D94BDE" w:rsidRDefault="00D94BDE">
            <w:pPr>
              <w:widowControl w:val="0"/>
              <w:pBdr>
                <w:top w:val="nil"/>
                <w:left w:val="nil"/>
                <w:bottom w:val="nil"/>
                <w:right w:val="nil"/>
                <w:between w:val="nil"/>
              </w:pBdr>
            </w:pPr>
          </w:p>
        </w:tc>
        <w:tc>
          <w:tcPr>
            <w:tcW w:w="5610" w:type="dxa"/>
            <w:shd w:val="clear" w:color="auto" w:fill="DEEBF6"/>
          </w:tcPr>
          <w:p w14:paraId="3C24D12F" w14:textId="77777777" w:rsidR="00D94BDE" w:rsidRDefault="00D94BDE">
            <w:pPr>
              <w:jc w:val="center"/>
              <w:rPr>
                <w:i/>
              </w:rPr>
            </w:pPr>
            <w:r>
              <w:rPr>
                <w:i/>
              </w:rPr>
              <w:t>Making Math Accessible for Students with Disabilities</w:t>
            </w:r>
          </w:p>
          <w:p w14:paraId="6B79BDAE" w14:textId="77777777" w:rsidR="00D94BDE" w:rsidRDefault="00D94BDE">
            <w:pPr>
              <w:spacing w:before="240" w:after="240"/>
              <w:rPr>
                <w:i/>
              </w:rPr>
            </w:pPr>
            <w:r>
              <w:t xml:space="preserve">Math should be fun and engaging for all students! Come and learn strategies that will reach and engage all learners, even those who may say that they don't like math! </w:t>
            </w:r>
            <w:r>
              <w:rPr>
                <w:i/>
              </w:rPr>
              <w:t>This session is geared towards elementary students in the lower grades.</w:t>
            </w:r>
            <w:r>
              <w:t xml:space="preserve">   </w:t>
            </w:r>
            <w:r>
              <w:rPr>
                <w:i/>
              </w:rPr>
              <w:t>Another session will run in the afternoon to focus on those in the upper grades.</w:t>
            </w:r>
          </w:p>
        </w:tc>
        <w:tc>
          <w:tcPr>
            <w:tcW w:w="2538" w:type="dxa"/>
            <w:shd w:val="clear" w:color="auto" w:fill="DEEBF6"/>
          </w:tcPr>
          <w:p w14:paraId="386EB299" w14:textId="77777777" w:rsidR="00D94BDE" w:rsidRDefault="00D94BDE">
            <w:pPr>
              <w:jc w:val="center"/>
            </w:pPr>
            <w:r>
              <w:t xml:space="preserve">Becky </w:t>
            </w:r>
            <w:proofErr w:type="spellStart"/>
            <w:r>
              <w:t>Unker</w:t>
            </w:r>
            <w:proofErr w:type="spellEnd"/>
          </w:p>
          <w:p w14:paraId="09C67120" w14:textId="77777777" w:rsidR="00D94BDE" w:rsidRDefault="00D94BDE">
            <w:pPr>
              <w:jc w:val="center"/>
              <w:rPr>
                <w:i/>
              </w:rPr>
            </w:pPr>
            <w:r>
              <w:rPr>
                <w:i/>
              </w:rPr>
              <w:t xml:space="preserve">Elementary Math Specialist </w:t>
            </w:r>
          </w:p>
          <w:p w14:paraId="1CEE8E6D" w14:textId="77777777" w:rsidR="00D94BDE" w:rsidRDefault="00D94BDE">
            <w:pPr>
              <w:jc w:val="center"/>
              <w:rPr>
                <w:i/>
              </w:rPr>
            </w:pPr>
            <w:r>
              <w:rPr>
                <w:i/>
              </w:rPr>
              <w:t>Utah State Board of Education</w:t>
            </w:r>
          </w:p>
        </w:tc>
        <w:tc>
          <w:tcPr>
            <w:tcW w:w="1572" w:type="dxa"/>
          </w:tcPr>
          <w:p w14:paraId="06DAAF1D" w14:textId="77777777" w:rsidR="00D94BDE" w:rsidRDefault="00D94BDE">
            <w:pPr>
              <w:jc w:val="center"/>
              <w:rPr>
                <w:shd w:val="clear" w:color="auto" w:fill="F6B26B"/>
              </w:rPr>
            </w:pPr>
            <w:r>
              <w:rPr>
                <w:shd w:val="clear" w:color="auto" w:fill="F6B26B"/>
              </w:rPr>
              <w:t>Special Educators</w:t>
            </w:r>
          </w:p>
          <w:p w14:paraId="0E7C91E7" w14:textId="77777777" w:rsidR="00D94BDE" w:rsidRDefault="00D94BDE">
            <w:pPr>
              <w:jc w:val="center"/>
              <w:rPr>
                <w:shd w:val="clear" w:color="auto" w:fill="A2C4C9"/>
              </w:rPr>
            </w:pPr>
            <w:r>
              <w:rPr>
                <w:shd w:val="clear" w:color="auto" w:fill="93C47D"/>
              </w:rPr>
              <w:t>General Educators</w:t>
            </w:r>
          </w:p>
          <w:p w14:paraId="5BF5FE64" w14:textId="77777777" w:rsidR="00D94BDE" w:rsidRDefault="00D94BDE">
            <w:pPr>
              <w:jc w:val="center"/>
            </w:pPr>
            <w:r>
              <w:rPr>
                <w:shd w:val="clear" w:color="auto" w:fill="6D9EEB"/>
              </w:rPr>
              <w:t>Paraeducators</w:t>
            </w:r>
          </w:p>
          <w:p w14:paraId="072D3A5E" w14:textId="77777777" w:rsidR="00D94BDE" w:rsidRDefault="00D94BDE">
            <w:pPr>
              <w:jc w:val="center"/>
            </w:pPr>
          </w:p>
        </w:tc>
        <w:tc>
          <w:tcPr>
            <w:tcW w:w="1545" w:type="dxa"/>
          </w:tcPr>
          <w:p w14:paraId="6D24DB2C" w14:textId="77777777" w:rsidR="00D94BDE" w:rsidRDefault="00D94BDE">
            <w:pPr>
              <w:jc w:val="center"/>
              <w:rPr>
                <w:color w:val="FFFFFF"/>
                <w:shd w:val="clear" w:color="auto" w:fill="CC0000"/>
              </w:rPr>
            </w:pPr>
            <w:r>
              <w:rPr>
                <w:color w:val="FFFFFF"/>
                <w:shd w:val="clear" w:color="auto" w:fill="CC0000"/>
              </w:rPr>
              <w:t>Early Childhood</w:t>
            </w:r>
          </w:p>
          <w:p w14:paraId="39F91B93" w14:textId="77777777" w:rsidR="00D94BDE" w:rsidRDefault="00D94BDE">
            <w:pPr>
              <w:jc w:val="center"/>
              <w:rPr>
                <w:color w:val="FFFFFF"/>
                <w:shd w:val="clear" w:color="auto" w:fill="45818E"/>
              </w:rPr>
            </w:pPr>
            <w:r>
              <w:rPr>
                <w:color w:val="FFFFFF"/>
                <w:shd w:val="clear" w:color="auto" w:fill="E69138"/>
              </w:rPr>
              <w:t>Elementary</w:t>
            </w:r>
          </w:p>
          <w:p w14:paraId="24A3A228" w14:textId="77777777" w:rsidR="00D94BDE" w:rsidRDefault="00D94BDE">
            <w:pPr>
              <w:jc w:val="center"/>
              <w:rPr>
                <w:color w:val="FFFFFF"/>
                <w:shd w:val="clear" w:color="auto" w:fill="3C78D8"/>
              </w:rPr>
            </w:pPr>
            <w:r>
              <w:rPr>
                <w:color w:val="FFFFFF"/>
                <w:shd w:val="clear" w:color="auto" w:fill="3C78D8"/>
              </w:rPr>
              <w:t>Resource</w:t>
            </w:r>
          </w:p>
          <w:p w14:paraId="3490A482" w14:textId="77777777" w:rsidR="00D94BDE" w:rsidRDefault="00D94BDE">
            <w:pPr>
              <w:jc w:val="center"/>
              <w:rPr>
                <w:color w:val="FFFFFF"/>
              </w:rPr>
            </w:pPr>
          </w:p>
        </w:tc>
      </w:tr>
      <w:tr w:rsidR="00D94BDE" w14:paraId="1DD0E48A" w14:textId="77777777" w:rsidTr="00D94BDE">
        <w:trPr>
          <w:trHeight w:val="220"/>
        </w:trPr>
        <w:tc>
          <w:tcPr>
            <w:tcW w:w="1635" w:type="dxa"/>
            <w:vMerge/>
          </w:tcPr>
          <w:p w14:paraId="2E1F36B1" w14:textId="77777777" w:rsidR="00D94BDE" w:rsidRDefault="00D94BDE">
            <w:pPr>
              <w:widowControl w:val="0"/>
              <w:pBdr>
                <w:top w:val="nil"/>
                <w:left w:val="nil"/>
                <w:bottom w:val="nil"/>
                <w:right w:val="nil"/>
                <w:between w:val="nil"/>
              </w:pBdr>
            </w:pPr>
          </w:p>
        </w:tc>
        <w:tc>
          <w:tcPr>
            <w:tcW w:w="5610" w:type="dxa"/>
            <w:shd w:val="clear" w:color="auto" w:fill="E2EFD9"/>
          </w:tcPr>
          <w:p w14:paraId="5B5E83FE" w14:textId="77777777" w:rsidR="00D94BDE" w:rsidRDefault="00D94BDE">
            <w:pPr>
              <w:jc w:val="center"/>
              <w:rPr>
                <w:i/>
              </w:rPr>
            </w:pPr>
            <w:r>
              <w:rPr>
                <w:i/>
              </w:rPr>
              <w:t>Mental Health in the Classroom</w:t>
            </w:r>
          </w:p>
          <w:p w14:paraId="53FA8169" w14:textId="77777777" w:rsidR="00D94BDE" w:rsidRDefault="00D94BDE">
            <w:pPr>
              <w:jc w:val="center"/>
            </w:pPr>
            <w:r>
              <w:t>This presentation will discuss ideas for creating unique behavior plans that incentivize students to develop, strengthen, and use coping skills.</w:t>
            </w:r>
          </w:p>
        </w:tc>
        <w:tc>
          <w:tcPr>
            <w:tcW w:w="2538" w:type="dxa"/>
            <w:shd w:val="clear" w:color="auto" w:fill="E2EFD9"/>
          </w:tcPr>
          <w:p w14:paraId="4C4386B0" w14:textId="77777777" w:rsidR="00D94BDE" w:rsidRDefault="00D94BDE">
            <w:pPr>
              <w:jc w:val="center"/>
            </w:pPr>
            <w:r>
              <w:t>Heather Lewis, Ph.D., BCBA</w:t>
            </w:r>
          </w:p>
          <w:p w14:paraId="5592FD34" w14:textId="77777777" w:rsidR="00D94BDE" w:rsidRDefault="00D94BDE">
            <w:pPr>
              <w:jc w:val="center"/>
              <w:rPr>
                <w:i/>
              </w:rPr>
            </w:pPr>
            <w:r>
              <w:rPr>
                <w:i/>
              </w:rPr>
              <w:t>Huntsman Mental Health Institute</w:t>
            </w:r>
          </w:p>
        </w:tc>
        <w:tc>
          <w:tcPr>
            <w:tcW w:w="1572" w:type="dxa"/>
          </w:tcPr>
          <w:p w14:paraId="0308A9FB" w14:textId="77777777" w:rsidR="00D94BDE" w:rsidRDefault="00D94BDE">
            <w:pPr>
              <w:jc w:val="center"/>
              <w:rPr>
                <w:shd w:val="clear" w:color="auto" w:fill="F6B26B"/>
              </w:rPr>
            </w:pPr>
            <w:r>
              <w:rPr>
                <w:shd w:val="clear" w:color="auto" w:fill="F6B26B"/>
              </w:rPr>
              <w:t>Special Educators</w:t>
            </w:r>
          </w:p>
          <w:p w14:paraId="7E6DBFD9" w14:textId="77777777" w:rsidR="00D94BDE" w:rsidRDefault="00D94BDE">
            <w:pPr>
              <w:jc w:val="center"/>
              <w:rPr>
                <w:shd w:val="clear" w:color="auto" w:fill="93C47D"/>
              </w:rPr>
            </w:pPr>
            <w:r>
              <w:rPr>
                <w:shd w:val="clear" w:color="auto" w:fill="93C47D"/>
              </w:rPr>
              <w:t>General Educators</w:t>
            </w:r>
          </w:p>
          <w:p w14:paraId="5365D47B" w14:textId="77777777" w:rsidR="00D94BDE" w:rsidRDefault="00D94BDE">
            <w:pPr>
              <w:jc w:val="center"/>
              <w:rPr>
                <w:shd w:val="clear" w:color="auto" w:fill="A2C4C9"/>
              </w:rPr>
            </w:pPr>
            <w:r>
              <w:rPr>
                <w:shd w:val="clear" w:color="auto" w:fill="A2C4C9"/>
              </w:rPr>
              <w:t>Administrators</w:t>
            </w:r>
          </w:p>
          <w:p w14:paraId="04954BC7" w14:textId="77777777" w:rsidR="00D94BDE" w:rsidRDefault="00D94BDE">
            <w:pPr>
              <w:jc w:val="center"/>
            </w:pPr>
            <w:r>
              <w:rPr>
                <w:shd w:val="clear" w:color="auto" w:fill="6D9EEB"/>
              </w:rPr>
              <w:t>Paraeducators</w:t>
            </w:r>
          </w:p>
        </w:tc>
        <w:tc>
          <w:tcPr>
            <w:tcW w:w="1545" w:type="dxa"/>
          </w:tcPr>
          <w:p w14:paraId="6E88C3A4" w14:textId="77777777" w:rsidR="00D94BDE" w:rsidRDefault="00D94BDE">
            <w:pPr>
              <w:jc w:val="center"/>
              <w:rPr>
                <w:color w:val="FFFFFF"/>
                <w:shd w:val="clear" w:color="auto" w:fill="CC0000"/>
              </w:rPr>
            </w:pPr>
            <w:r>
              <w:rPr>
                <w:color w:val="FFFFFF"/>
                <w:shd w:val="clear" w:color="auto" w:fill="CC0000"/>
              </w:rPr>
              <w:t>Early Childhood</w:t>
            </w:r>
          </w:p>
          <w:p w14:paraId="0FC66D2E" w14:textId="77777777" w:rsidR="00D94BDE" w:rsidRDefault="00D94BDE">
            <w:pPr>
              <w:jc w:val="center"/>
              <w:rPr>
                <w:color w:val="FFFFFF"/>
                <w:shd w:val="clear" w:color="auto" w:fill="E69138"/>
              </w:rPr>
            </w:pPr>
            <w:r>
              <w:rPr>
                <w:color w:val="FFFFFF"/>
                <w:shd w:val="clear" w:color="auto" w:fill="E69138"/>
              </w:rPr>
              <w:t>Elementary</w:t>
            </w:r>
          </w:p>
          <w:p w14:paraId="4A574844" w14:textId="77777777" w:rsidR="00D94BDE" w:rsidRDefault="00D94BDE">
            <w:pPr>
              <w:jc w:val="center"/>
              <w:rPr>
                <w:color w:val="FFFFFF"/>
                <w:shd w:val="clear" w:color="auto" w:fill="6AA84F"/>
              </w:rPr>
            </w:pPr>
            <w:r>
              <w:rPr>
                <w:color w:val="FFFFFF"/>
                <w:shd w:val="clear" w:color="auto" w:fill="6AA84F"/>
              </w:rPr>
              <w:t>Secondary</w:t>
            </w:r>
          </w:p>
          <w:p w14:paraId="117C2848" w14:textId="77777777" w:rsidR="00D94BDE" w:rsidRDefault="00D94BDE">
            <w:pPr>
              <w:jc w:val="center"/>
              <w:rPr>
                <w:color w:val="FFFFFF"/>
                <w:shd w:val="clear" w:color="auto" w:fill="45818E"/>
              </w:rPr>
            </w:pPr>
            <w:r>
              <w:rPr>
                <w:color w:val="FFFFFF"/>
                <w:shd w:val="clear" w:color="auto" w:fill="45818E"/>
              </w:rPr>
              <w:t xml:space="preserve">Transition </w:t>
            </w:r>
          </w:p>
          <w:p w14:paraId="632201E2" w14:textId="77777777" w:rsidR="00D94BDE" w:rsidRDefault="00D94BDE">
            <w:pPr>
              <w:jc w:val="center"/>
              <w:rPr>
                <w:color w:val="FFFFFF"/>
                <w:shd w:val="clear" w:color="auto" w:fill="3C78D8"/>
              </w:rPr>
            </w:pPr>
            <w:r>
              <w:rPr>
                <w:color w:val="FFFFFF"/>
                <w:shd w:val="clear" w:color="auto" w:fill="3C78D8"/>
              </w:rPr>
              <w:t>Resource</w:t>
            </w:r>
          </w:p>
          <w:p w14:paraId="2AAF2FFE" w14:textId="77777777" w:rsidR="00D94BDE" w:rsidRDefault="00D94BDE">
            <w:pPr>
              <w:jc w:val="center"/>
              <w:rPr>
                <w:color w:val="FFFFFF"/>
              </w:rPr>
            </w:pPr>
            <w:r>
              <w:rPr>
                <w:color w:val="FFFFFF"/>
                <w:shd w:val="clear" w:color="auto" w:fill="674EA7"/>
              </w:rPr>
              <w:t>Essential Elements</w:t>
            </w:r>
            <w:r>
              <w:rPr>
                <w:color w:val="FFFFFF"/>
              </w:rPr>
              <w:t xml:space="preserve">  </w:t>
            </w:r>
          </w:p>
        </w:tc>
      </w:tr>
      <w:tr w:rsidR="00D94BDE" w14:paraId="0A7A4F2C" w14:textId="77777777" w:rsidTr="00D94BDE">
        <w:trPr>
          <w:trHeight w:val="220"/>
        </w:trPr>
        <w:tc>
          <w:tcPr>
            <w:tcW w:w="1635" w:type="dxa"/>
            <w:vMerge/>
          </w:tcPr>
          <w:p w14:paraId="71DC3DA0" w14:textId="77777777" w:rsidR="00D94BDE" w:rsidRDefault="00D94BDE">
            <w:pPr>
              <w:widowControl w:val="0"/>
              <w:pBdr>
                <w:top w:val="nil"/>
                <w:left w:val="nil"/>
                <w:bottom w:val="nil"/>
                <w:right w:val="nil"/>
                <w:between w:val="nil"/>
              </w:pBdr>
            </w:pPr>
          </w:p>
        </w:tc>
        <w:tc>
          <w:tcPr>
            <w:tcW w:w="5610" w:type="dxa"/>
            <w:shd w:val="clear" w:color="auto" w:fill="FDE9D9" w:themeFill="accent6" w:themeFillTint="33"/>
          </w:tcPr>
          <w:p w14:paraId="722112BB" w14:textId="77777777" w:rsidR="00D94BDE" w:rsidRDefault="00D94BDE">
            <w:pPr>
              <w:jc w:val="center"/>
              <w:rPr>
                <w:i/>
              </w:rPr>
            </w:pPr>
            <w:r>
              <w:rPr>
                <w:i/>
              </w:rPr>
              <w:t>Social Emotional Supports for Students with Disabilities</w:t>
            </w:r>
          </w:p>
          <w:p w14:paraId="79D88D36" w14:textId="77777777" w:rsidR="00D94BDE" w:rsidRDefault="00D94BDE">
            <w:pPr>
              <w:spacing w:before="240" w:after="240"/>
            </w:pPr>
            <w:r>
              <w:t>This presentation explores effective strategies in providing social-emotional supports for students with disabilities, fostering an inclusive environment that enhances their well-being and academic success.</w:t>
            </w:r>
          </w:p>
        </w:tc>
        <w:tc>
          <w:tcPr>
            <w:tcW w:w="2538" w:type="dxa"/>
            <w:shd w:val="clear" w:color="auto" w:fill="FDE9D9" w:themeFill="accent6" w:themeFillTint="33"/>
          </w:tcPr>
          <w:p w14:paraId="03AE456F" w14:textId="77777777" w:rsidR="00D94BDE" w:rsidRDefault="00D94BDE">
            <w:pPr>
              <w:jc w:val="center"/>
            </w:pPr>
            <w:r>
              <w:t>Aaron Fischer, Ph.D., BCBA-D</w:t>
            </w:r>
          </w:p>
          <w:p w14:paraId="4FAA6DB1" w14:textId="77777777" w:rsidR="00D94BDE" w:rsidRDefault="00D94BDE">
            <w:pPr>
              <w:jc w:val="center"/>
              <w:rPr>
                <w:i/>
              </w:rPr>
            </w:pPr>
            <w:r>
              <w:rPr>
                <w:i/>
              </w:rPr>
              <w:t>Associate Professor, University of Utah</w:t>
            </w:r>
          </w:p>
        </w:tc>
        <w:tc>
          <w:tcPr>
            <w:tcW w:w="1572" w:type="dxa"/>
          </w:tcPr>
          <w:p w14:paraId="583F0C3F" w14:textId="77777777" w:rsidR="00D94BDE" w:rsidRDefault="00D94BDE">
            <w:pPr>
              <w:jc w:val="center"/>
              <w:rPr>
                <w:shd w:val="clear" w:color="auto" w:fill="F6B26B"/>
              </w:rPr>
            </w:pPr>
            <w:r>
              <w:rPr>
                <w:shd w:val="clear" w:color="auto" w:fill="F6B26B"/>
              </w:rPr>
              <w:t>Special Educators</w:t>
            </w:r>
          </w:p>
          <w:p w14:paraId="05C5AAC7" w14:textId="77777777" w:rsidR="00D94BDE" w:rsidRDefault="00D94BDE">
            <w:pPr>
              <w:jc w:val="center"/>
              <w:rPr>
                <w:shd w:val="clear" w:color="auto" w:fill="93C47D"/>
              </w:rPr>
            </w:pPr>
            <w:r>
              <w:rPr>
                <w:shd w:val="clear" w:color="auto" w:fill="93C47D"/>
              </w:rPr>
              <w:t>General Educators</w:t>
            </w:r>
          </w:p>
          <w:p w14:paraId="0B353843" w14:textId="77777777" w:rsidR="00D94BDE" w:rsidRDefault="00D94BDE">
            <w:pPr>
              <w:jc w:val="center"/>
              <w:rPr>
                <w:shd w:val="clear" w:color="auto" w:fill="A2C4C9"/>
              </w:rPr>
            </w:pPr>
            <w:r>
              <w:rPr>
                <w:shd w:val="clear" w:color="auto" w:fill="A2C4C9"/>
              </w:rPr>
              <w:t>Administrators</w:t>
            </w:r>
          </w:p>
          <w:p w14:paraId="13BC1D03" w14:textId="77777777" w:rsidR="00D94BDE" w:rsidRDefault="00D94BDE">
            <w:pPr>
              <w:jc w:val="center"/>
            </w:pPr>
            <w:r>
              <w:rPr>
                <w:shd w:val="clear" w:color="auto" w:fill="6D9EEB"/>
              </w:rPr>
              <w:t>Paraeducators</w:t>
            </w:r>
          </w:p>
        </w:tc>
        <w:tc>
          <w:tcPr>
            <w:tcW w:w="1545" w:type="dxa"/>
          </w:tcPr>
          <w:p w14:paraId="32B1B82F" w14:textId="77777777" w:rsidR="00D94BDE" w:rsidRDefault="00D94BDE">
            <w:pPr>
              <w:jc w:val="center"/>
              <w:rPr>
                <w:color w:val="FFFFFF"/>
                <w:shd w:val="clear" w:color="auto" w:fill="CC0000"/>
              </w:rPr>
            </w:pPr>
            <w:r>
              <w:rPr>
                <w:color w:val="FFFFFF"/>
                <w:shd w:val="clear" w:color="auto" w:fill="CC0000"/>
              </w:rPr>
              <w:t>Early Childhood</w:t>
            </w:r>
          </w:p>
          <w:p w14:paraId="66F3B079" w14:textId="77777777" w:rsidR="00D94BDE" w:rsidRDefault="00D94BDE">
            <w:pPr>
              <w:jc w:val="center"/>
              <w:rPr>
                <w:color w:val="FFFFFF"/>
                <w:shd w:val="clear" w:color="auto" w:fill="E69138"/>
              </w:rPr>
            </w:pPr>
            <w:r>
              <w:rPr>
                <w:color w:val="FFFFFF"/>
                <w:shd w:val="clear" w:color="auto" w:fill="E69138"/>
              </w:rPr>
              <w:t>Elementary</w:t>
            </w:r>
          </w:p>
          <w:p w14:paraId="2DC60426" w14:textId="77777777" w:rsidR="00D94BDE" w:rsidRDefault="00D94BDE">
            <w:pPr>
              <w:jc w:val="center"/>
              <w:rPr>
                <w:color w:val="FFFFFF"/>
                <w:shd w:val="clear" w:color="auto" w:fill="6AA84F"/>
              </w:rPr>
            </w:pPr>
            <w:r>
              <w:rPr>
                <w:color w:val="FFFFFF"/>
                <w:shd w:val="clear" w:color="auto" w:fill="6AA84F"/>
              </w:rPr>
              <w:t>Secondary</w:t>
            </w:r>
          </w:p>
          <w:p w14:paraId="2099F8C1" w14:textId="77777777" w:rsidR="00D94BDE" w:rsidRDefault="00D94BDE">
            <w:pPr>
              <w:jc w:val="center"/>
              <w:rPr>
                <w:color w:val="FFFFFF"/>
                <w:shd w:val="clear" w:color="auto" w:fill="45818E"/>
              </w:rPr>
            </w:pPr>
            <w:r>
              <w:rPr>
                <w:color w:val="FFFFFF"/>
                <w:shd w:val="clear" w:color="auto" w:fill="45818E"/>
              </w:rPr>
              <w:t xml:space="preserve">Transition </w:t>
            </w:r>
          </w:p>
          <w:p w14:paraId="4DE8BA83" w14:textId="77777777" w:rsidR="00D94BDE" w:rsidRDefault="00D94BDE">
            <w:pPr>
              <w:jc w:val="center"/>
              <w:rPr>
                <w:color w:val="FFFFFF"/>
                <w:shd w:val="clear" w:color="auto" w:fill="3C78D8"/>
              </w:rPr>
            </w:pPr>
            <w:r>
              <w:rPr>
                <w:color w:val="FFFFFF"/>
                <w:shd w:val="clear" w:color="auto" w:fill="3C78D8"/>
              </w:rPr>
              <w:t>Resource</w:t>
            </w:r>
          </w:p>
          <w:p w14:paraId="7448087B" w14:textId="77777777" w:rsidR="00D94BDE" w:rsidRDefault="00D94BDE">
            <w:pPr>
              <w:jc w:val="center"/>
              <w:rPr>
                <w:color w:val="FFFFFF"/>
              </w:rPr>
            </w:pPr>
            <w:r>
              <w:rPr>
                <w:color w:val="FFFFFF"/>
                <w:shd w:val="clear" w:color="auto" w:fill="674EA7"/>
              </w:rPr>
              <w:t>Essential Elements</w:t>
            </w:r>
            <w:r>
              <w:rPr>
                <w:color w:val="FFFFFF"/>
              </w:rPr>
              <w:t xml:space="preserve">  </w:t>
            </w:r>
          </w:p>
        </w:tc>
      </w:tr>
      <w:tr w:rsidR="00D94BDE" w14:paraId="2B604329" w14:textId="77777777" w:rsidTr="00D94BDE">
        <w:trPr>
          <w:trHeight w:val="220"/>
        </w:trPr>
        <w:tc>
          <w:tcPr>
            <w:tcW w:w="1635" w:type="dxa"/>
            <w:vMerge/>
          </w:tcPr>
          <w:p w14:paraId="113C0176" w14:textId="77777777" w:rsidR="00D94BDE" w:rsidRDefault="00D94BDE">
            <w:pPr>
              <w:widowControl w:val="0"/>
              <w:pBdr>
                <w:top w:val="nil"/>
                <w:left w:val="nil"/>
                <w:bottom w:val="nil"/>
                <w:right w:val="nil"/>
                <w:between w:val="nil"/>
              </w:pBdr>
            </w:pPr>
          </w:p>
        </w:tc>
        <w:tc>
          <w:tcPr>
            <w:tcW w:w="5610" w:type="dxa"/>
            <w:shd w:val="clear" w:color="auto" w:fill="F2F2F2" w:themeFill="background1" w:themeFillShade="F2"/>
          </w:tcPr>
          <w:p w14:paraId="0BD70127" w14:textId="77777777" w:rsidR="00D94BDE" w:rsidRDefault="00D94BDE">
            <w:pPr>
              <w:jc w:val="center"/>
              <w:rPr>
                <w:i/>
              </w:rPr>
            </w:pPr>
            <w:r>
              <w:rPr>
                <w:i/>
              </w:rPr>
              <w:t>When to Call the Utah Parent Center</w:t>
            </w:r>
          </w:p>
          <w:p w14:paraId="5253EC04" w14:textId="77777777" w:rsidR="00D94BDE" w:rsidRDefault="00D94BDE">
            <w:pPr>
              <w:spacing w:before="240" w:after="240"/>
              <w:rPr>
                <w:i/>
              </w:rPr>
            </w:pPr>
            <w:r>
              <w:t>Explore what the Utah Parent Center has to offer and feel confident calling us and referring families for the help they need in all areas of life and disability.</w:t>
            </w:r>
            <w:r>
              <w:rPr>
                <w:i/>
              </w:rPr>
              <w:t xml:space="preserve"> </w:t>
            </w:r>
          </w:p>
          <w:p w14:paraId="78922DCA" w14:textId="77777777" w:rsidR="00D94BDE" w:rsidRDefault="00D94BDE">
            <w:pPr>
              <w:spacing w:before="240" w:after="240"/>
              <w:rPr>
                <w:i/>
              </w:rPr>
            </w:pPr>
            <w:r>
              <w:rPr>
                <w:i/>
              </w:rPr>
              <w:t>(repeat session will run in the afternoon)</w:t>
            </w:r>
          </w:p>
        </w:tc>
        <w:tc>
          <w:tcPr>
            <w:tcW w:w="2538" w:type="dxa"/>
            <w:shd w:val="clear" w:color="auto" w:fill="F2F2F2" w:themeFill="background1" w:themeFillShade="F2"/>
          </w:tcPr>
          <w:p w14:paraId="1AF3A482" w14:textId="77777777" w:rsidR="00D94BDE" w:rsidRDefault="00D94BDE">
            <w:pPr>
              <w:jc w:val="center"/>
            </w:pPr>
            <w:r>
              <w:t>Natasha Burningham</w:t>
            </w:r>
          </w:p>
          <w:p w14:paraId="0FFAC81A" w14:textId="77777777" w:rsidR="00D94BDE" w:rsidRDefault="00D94BDE">
            <w:pPr>
              <w:jc w:val="center"/>
              <w:rPr>
                <w:i/>
              </w:rPr>
            </w:pPr>
            <w:r>
              <w:rPr>
                <w:i/>
              </w:rPr>
              <w:t xml:space="preserve">Parent Consultant, </w:t>
            </w:r>
          </w:p>
          <w:p w14:paraId="22DB3BC1" w14:textId="77777777" w:rsidR="00D94BDE" w:rsidRDefault="00D94BDE">
            <w:pPr>
              <w:jc w:val="center"/>
              <w:rPr>
                <w:i/>
              </w:rPr>
            </w:pPr>
            <w:r>
              <w:rPr>
                <w:i/>
              </w:rPr>
              <w:t xml:space="preserve"> Utah Parent Center</w:t>
            </w:r>
          </w:p>
        </w:tc>
        <w:tc>
          <w:tcPr>
            <w:tcW w:w="1572" w:type="dxa"/>
          </w:tcPr>
          <w:p w14:paraId="4F901854" w14:textId="77777777" w:rsidR="00D94BDE" w:rsidRDefault="00D94BDE">
            <w:pPr>
              <w:jc w:val="center"/>
              <w:rPr>
                <w:shd w:val="clear" w:color="auto" w:fill="F6B26B"/>
              </w:rPr>
            </w:pPr>
            <w:r>
              <w:rPr>
                <w:shd w:val="clear" w:color="auto" w:fill="F6B26B"/>
              </w:rPr>
              <w:t>Special Educators</w:t>
            </w:r>
          </w:p>
          <w:p w14:paraId="660237B7" w14:textId="77777777" w:rsidR="00D94BDE" w:rsidRDefault="00D94BDE">
            <w:pPr>
              <w:jc w:val="center"/>
              <w:rPr>
                <w:shd w:val="clear" w:color="auto" w:fill="93C47D"/>
              </w:rPr>
            </w:pPr>
            <w:r>
              <w:rPr>
                <w:shd w:val="clear" w:color="auto" w:fill="93C47D"/>
              </w:rPr>
              <w:t>General Educators</w:t>
            </w:r>
          </w:p>
          <w:p w14:paraId="7E204237" w14:textId="77777777" w:rsidR="00D94BDE" w:rsidRDefault="00D94BDE">
            <w:pPr>
              <w:jc w:val="center"/>
              <w:rPr>
                <w:shd w:val="clear" w:color="auto" w:fill="A2C4C9"/>
              </w:rPr>
            </w:pPr>
            <w:r>
              <w:rPr>
                <w:shd w:val="clear" w:color="auto" w:fill="A2C4C9"/>
              </w:rPr>
              <w:t>Administrators</w:t>
            </w:r>
          </w:p>
          <w:p w14:paraId="369936E9" w14:textId="77777777" w:rsidR="00D94BDE" w:rsidRDefault="00D94BDE">
            <w:pPr>
              <w:jc w:val="center"/>
            </w:pPr>
            <w:r>
              <w:rPr>
                <w:shd w:val="clear" w:color="auto" w:fill="6D9EEB"/>
              </w:rPr>
              <w:t>Paraeducators</w:t>
            </w:r>
            <w:r>
              <w:t xml:space="preserve"> </w:t>
            </w:r>
          </w:p>
          <w:p w14:paraId="2EDC5719" w14:textId="77777777" w:rsidR="00D94BDE" w:rsidRDefault="00D94BDE">
            <w:pPr>
              <w:jc w:val="center"/>
              <w:rPr>
                <w:shd w:val="clear" w:color="auto" w:fill="8E7CC3"/>
              </w:rPr>
            </w:pPr>
            <w:r>
              <w:rPr>
                <w:shd w:val="clear" w:color="auto" w:fill="8E7CC3"/>
              </w:rPr>
              <w:t>Families</w:t>
            </w:r>
          </w:p>
        </w:tc>
        <w:tc>
          <w:tcPr>
            <w:tcW w:w="1545" w:type="dxa"/>
          </w:tcPr>
          <w:p w14:paraId="56061460" w14:textId="77777777" w:rsidR="00D94BDE" w:rsidRDefault="00D94BDE">
            <w:pPr>
              <w:jc w:val="center"/>
              <w:rPr>
                <w:color w:val="FFFFFF"/>
                <w:shd w:val="clear" w:color="auto" w:fill="CC0000"/>
              </w:rPr>
            </w:pPr>
            <w:r>
              <w:rPr>
                <w:color w:val="FFFFFF"/>
                <w:shd w:val="clear" w:color="auto" w:fill="CC0000"/>
              </w:rPr>
              <w:t>Early Childhood</w:t>
            </w:r>
          </w:p>
          <w:p w14:paraId="42488CDA" w14:textId="77777777" w:rsidR="00D94BDE" w:rsidRDefault="00D94BDE">
            <w:pPr>
              <w:jc w:val="center"/>
              <w:rPr>
                <w:color w:val="FFFFFF"/>
                <w:shd w:val="clear" w:color="auto" w:fill="E69138"/>
              </w:rPr>
            </w:pPr>
            <w:r>
              <w:rPr>
                <w:color w:val="FFFFFF"/>
                <w:shd w:val="clear" w:color="auto" w:fill="E69138"/>
              </w:rPr>
              <w:t>Elementary</w:t>
            </w:r>
          </w:p>
          <w:p w14:paraId="74506933" w14:textId="77777777" w:rsidR="00D94BDE" w:rsidRDefault="00D94BDE">
            <w:pPr>
              <w:jc w:val="center"/>
              <w:rPr>
                <w:color w:val="FFFFFF"/>
                <w:shd w:val="clear" w:color="auto" w:fill="6AA84F"/>
              </w:rPr>
            </w:pPr>
            <w:r>
              <w:rPr>
                <w:color w:val="FFFFFF"/>
                <w:shd w:val="clear" w:color="auto" w:fill="6AA84F"/>
              </w:rPr>
              <w:t>Secondary</w:t>
            </w:r>
          </w:p>
          <w:p w14:paraId="4BE0B9D8" w14:textId="77777777" w:rsidR="00D94BDE" w:rsidRDefault="00D94BDE">
            <w:pPr>
              <w:jc w:val="center"/>
              <w:rPr>
                <w:color w:val="FFFFFF"/>
                <w:shd w:val="clear" w:color="auto" w:fill="45818E"/>
              </w:rPr>
            </w:pPr>
            <w:r>
              <w:rPr>
                <w:color w:val="FFFFFF"/>
                <w:shd w:val="clear" w:color="auto" w:fill="45818E"/>
              </w:rPr>
              <w:t xml:space="preserve">Transition </w:t>
            </w:r>
          </w:p>
          <w:p w14:paraId="0746781A" w14:textId="77777777" w:rsidR="00D94BDE" w:rsidRDefault="00D94BDE">
            <w:pPr>
              <w:jc w:val="center"/>
              <w:rPr>
                <w:color w:val="FFFFFF"/>
                <w:shd w:val="clear" w:color="auto" w:fill="3C78D8"/>
              </w:rPr>
            </w:pPr>
            <w:r>
              <w:rPr>
                <w:color w:val="FFFFFF"/>
                <w:shd w:val="clear" w:color="auto" w:fill="3C78D8"/>
              </w:rPr>
              <w:t>Resource</w:t>
            </w:r>
          </w:p>
          <w:p w14:paraId="357A2EC0" w14:textId="77777777" w:rsidR="00D94BDE" w:rsidRDefault="00D94BDE">
            <w:pPr>
              <w:jc w:val="center"/>
              <w:rPr>
                <w:color w:val="FFFFFF"/>
              </w:rPr>
            </w:pPr>
            <w:r>
              <w:rPr>
                <w:color w:val="FFFFFF"/>
                <w:shd w:val="clear" w:color="auto" w:fill="674EA7"/>
              </w:rPr>
              <w:t>Essential Elements</w:t>
            </w:r>
            <w:r>
              <w:rPr>
                <w:color w:val="FFFFFF"/>
              </w:rPr>
              <w:t xml:space="preserve"> </w:t>
            </w:r>
          </w:p>
        </w:tc>
      </w:tr>
      <w:tr w:rsidR="00D94BDE" w14:paraId="11A6D75E" w14:textId="77777777" w:rsidTr="00D94BDE">
        <w:trPr>
          <w:trHeight w:val="220"/>
        </w:trPr>
        <w:tc>
          <w:tcPr>
            <w:tcW w:w="1635" w:type="dxa"/>
            <w:vMerge w:val="restart"/>
          </w:tcPr>
          <w:p w14:paraId="660CCDAB" w14:textId="77777777" w:rsidR="00D94BDE" w:rsidRDefault="00D94BDE">
            <w:pPr>
              <w:jc w:val="center"/>
            </w:pPr>
          </w:p>
          <w:p w14:paraId="143AFB35" w14:textId="77777777" w:rsidR="00D94BDE" w:rsidRDefault="00D94BDE">
            <w:pPr>
              <w:jc w:val="center"/>
            </w:pPr>
          </w:p>
          <w:p w14:paraId="35C3CAD0" w14:textId="77777777" w:rsidR="00D94BDE" w:rsidRDefault="00D94BDE">
            <w:pPr>
              <w:jc w:val="center"/>
              <w:rPr>
                <w:b/>
                <w:sz w:val="24"/>
                <w:szCs w:val="24"/>
              </w:rPr>
            </w:pPr>
            <w:r>
              <w:rPr>
                <w:b/>
                <w:sz w:val="24"/>
                <w:szCs w:val="24"/>
              </w:rPr>
              <w:t>Session 2</w:t>
            </w:r>
          </w:p>
          <w:p w14:paraId="33486DFF" w14:textId="77777777" w:rsidR="00D94BDE" w:rsidRDefault="00D94BDE">
            <w:pPr>
              <w:jc w:val="center"/>
              <w:rPr>
                <w:b/>
                <w:sz w:val="24"/>
                <w:szCs w:val="24"/>
              </w:rPr>
            </w:pPr>
          </w:p>
          <w:p w14:paraId="7CB0A0B5" w14:textId="77777777" w:rsidR="00D94BDE" w:rsidRDefault="00D94BDE">
            <w:pPr>
              <w:jc w:val="center"/>
              <w:rPr>
                <w:b/>
                <w:sz w:val="24"/>
                <w:szCs w:val="24"/>
              </w:rPr>
            </w:pPr>
            <w:r>
              <w:rPr>
                <w:b/>
                <w:sz w:val="24"/>
                <w:szCs w:val="24"/>
              </w:rPr>
              <w:t>11:00-11:50 am</w:t>
            </w:r>
          </w:p>
        </w:tc>
        <w:tc>
          <w:tcPr>
            <w:tcW w:w="5610" w:type="dxa"/>
            <w:shd w:val="clear" w:color="auto" w:fill="FCFECE"/>
          </w:tcPr>
          <w:p w14:paraId="17804A88" w14:textId="77777777" w:rsidR="00D94BDE" w:rsidRDefault="00D94BDE">
            <w:pPr>
              <w:jc w:val="center"/>
              <w:rPr>
                <w:i/>
              </w:rPr>
            </w:pPr>
            <w:r>
              <w:rPr>
                <w:i/>
              </w:rPr>
              <w:t>Digital Passion Projects: A Step-by-Step Guide</w:t>
            </w:r>
          </w:p>
          <w:p w14:paraId="2FB81322" w14:textId="77777777" w:rsidR="00D94BDE" w:rsidRDefault="00D94BDE">
            <w:pPr>
              <w:spacing w:before="240" w:after="240"/>
            </w:pPr>
            <w:r>
              <w:t>Are you ready to empower your students' voices with digital passion projects? Learn how to support all students in writing blog posts, preparing presentations, recording podcasts, and producing short films.</w:t>
            </w:r>
          </w:p>
        </w:tc>
        <w:tc>
          <w:tcPr>
            <w:tcW w:w="2538" w:type="dxa"/>
            <w:shd w:val="clear" w:color="auto" w:fill="FCFECE"/>
          </w:tcPr>
          <w:p w14:paraId="43C2BD05" w14:textId="77777777" w:rsidR="00D94BDE" w:rsidRDefault="00D94BDE">
            <w:pPr>
              <w:jc w:val="center"/>
            </w:pPr>
            <w:r>
              <w:t>John Arthur, MAT</w:t>
            </w:r>
          </w:p>
          <w:p w14:paraId="20DA2F1A" w14:textId="77777777" w:rsidR="00D94BDE" w:rsidRDefault="00D94BDE">
            <w:pPr>
              <w:jc w:val="center"/>
              <w:rPr>
                <w:i/>
              </w:rPr>
            </w:pPr>
            <w:r>
              <w:rPr>
                <w:i/>
              </w:rPr>
              <w:t>6th Grade Teacher</w:t>
            </w:r>
          </w:p>
          <w:p w14:paraId="6D4DBA74" w14:textId="77777777" w:rsidR="00D94BDE" w:rsidRDefault="00D94BDE">
            <w:pPr>
              <w:jc w:val="center"/>
            </w:pPr>
            <w:r>
              <w:rPr>
                <w:i/>
              </w:rPr>
              <w:t>Salt Lake City School District</w:t>
            </w:r>
          </w:p>
        </w:tc>
        <w:tc>
          <w:tcPr>
            <w:tcW w:w="1572" w:type="dxa"/>
          </w:tcPr>
          <w:p w14:paraId="59F6F551" w14:textId="77777777" w:rsidR="00D94BDE" w:rsidRDefault="00D94BDE">
            <w:pPr>
              <w:jc w:val="center"/>
              <w:rPr>
                <w:shd w:val="clear" w:color="auto" w:fill="F6B26B"/>
              </w:rPr>
            </w:pPr>
            <w:r>
              <w:rPr>
                <w:shd w:val="clear" w:color="auto" w:fill="F6B26B"/>
              </w:rPr>
              <w:t>Special Educators</w:t>
            </w:r>
          </w:p>
          <w:p w14:paraId="722E03F5" w14:textId="77777777" w:rsidR="00D94BDE" w:rsidRDefault="00D94BDE">
            <w:pPr>
              <w:jc w:val="center"/>
              <w:rPr>
                <w:shd w:val="clear" w:color="auto" w:fill="A2C4C9"/>
              </w:rPr>
            </w:pPr>
            <w:r>
              <w:rPr>
                <w:shd w:val="clear" w:color="auto" w:fill="93C47D"/>
              </w:rPr>
              <w:t>General Educators</w:t>
            </w:r>
          </w:p>
          <w:p w14:paraId="6A5ABE8B" w14:textId="77777777" w:rsidR="00D94BDE" w:rsidRDefault="00D94BDE">
            <w:pPr>
              <w:jc w:val="center"/>
            </w:pPr>
            <w:r>
              <w:rPr>
                <w:shd w:val="clear" w:color="auto" w:fill="6D9EEB"/>
              </w:rPr>
              <w:t>Paraeducators</w:t>
            </w:r>
          </w:p>
        </w:tc>
        <w:tc>
          <w:tcPr>
            <w:tcW w:w="1545" w:type="dxa"/>
          </w:tcPr>
          <w:p w14:paraId="364CD41B" w14:textId="77777777" w:rsidR="00D94BDE" w:rsidRDefault="00D94BDE">
            <w:pPr>
              <w:jc w:val="center"/>
              <w:rPr>
                <w:color w:val="FFFFFF"/>
                <w:shd w:val="clear" w:color="auto" w:fill="E69138"/>
              </w:rPr>
            </w:pPr>
            <w:r>
              <w:rPr>
                <w:color w:val="FFFFFF"/>
                <w:shd w:val="clear" w:color="auto" w:fill="E69138"/>
              </w:rPr>
              <w:t>Elementary</w:t>
            </w:r>
          </w:p>
          <w:p w14:paraId="3C71E215" w14:textId="77777777" w:rsidR="00D94BDE" w:rsidRDefault="00D94BDE">
            <w:pPr>
              <w:jc w:val="center"/>
              <w:rPr>
                <w:color w:val="FFFFFF"/>
                <w:shd w:val="clear" w:color="auto" w:fill="45818E"/>
              </w:rPr>
            </w:pPr>
            <w:r>
              <w:rPr>
                <w:color w:val="FFFFFF"/>
                <w:shd w:val="clear" w:color="auto" w:fill="6AA84F"/>
              </w:rPr>
              <w:t>Secondary</w:t>
            </w:r>
          </w:p>
          <w:p w14:paraId="77FB0409" w14:textId="77777777" w:rsidR="00D94BDE" w:rsidRDefault="00D94BDE">
            <w:pPr>
              <w:jc w:val="center"/>
              <w:rPr>
                <w:color w:val="FFFFFF"/>
                <w:shd w:val="clear" w:color="auto" w:fill="3C78D8"/>
              </w:rPr>
            </w:pPr>
            <w:r>
              <w:rPr>
                <w:color w:val="FFFFFF"/>
                <w:shd w:val="clear" w:color="auto" w:fill="3C78D8"/>
              </w:rPr>
              <w:t>Resource</w:t>
            </w:r>
          </w:p>
          <w:p w14:paraId="73D6C740" w14:textId="77777777" w:rsidR="00D94BDE" w:rsidRDefault="00D94BDE">
            <w:pPr>
              <w:jc w:val="center"/>
              <w:rPr>
                <w:color w:val="FFFFFF"/>
              </w:rPr>
            </w:pPr>
          </w:p>
        </w:tc>
      </w:tr>
      <w:tr w:rsidR="00D94BDE" w14:paraId="35362D98" w14:textId="77777777" w:rsidTr="00D94BDE">
        <w:trPr>
          <w:trHeight w:val="220"/>
        </w:trPr>
        <w:tc>
          <w:tcPr>
            <w:tcW w:w="1635" w:type="dxa"/>
            <w:vMerge/>
          </w:tcPr>
          <w:p w14:paraId="48A0E107" w14:textId="77777777" w:rsidR="00D94BDE" w:rsidRDefault="00D94BDE">
            <w:pPr>
              <w:widowControl w:val="0"/>
              <w:pBdr>
                <w:top w:val="nil"/>
                <w:left w:val="nil"/>
                <w:bottom w:val="nil"/>
                <w:right w:val="nil"/>
                <w:between w:val="nil"/>
              </w:pBdr>
            </w:pPr>
          </w:p>
        </w:tc>
        <w:tc>
          <w:tcPr>
            <w:tcW w:w="5610" w:type="dxa"/>
            <w:shd w:val="clear" w:color="auto" w:fill="DEEBF6"/>
          </w:tcPr>
          <w:p w14:paraId="2B1E53C0" w14:textId="77777777" w:rsidR="00D94BDE" w:rsidRDefault="00D94BDE">
            <w:pPr>
              <w:jc w:val="center"/>
              <w:rPr>
                <w:i/>
              </w:rPr>
            </w:pPr>
            <w:r>
              <w:rPr>
                <w:i/>
              </w:rPr>
              <w:t>Supporting Orthographic Knowledge Development Throughout K-12</w:t>
            </w:r>
          </w:p>
          <w:p w14:paraId="457FA8FE" w14:textId="77777777" w:rsidR="00D94BDE" w:rsidRDefault="00D94BDE">
            <w:pPr>
              <w:spacing w:before="240" w:after="240"/>
            </w:pPr>
            <w:r>
              <w:lastRenderedPageBreak/>
              <w:t xml:space="preserve">This session will explore using a developmental orthographic framework to organize your decoding and spelling instruction from basic </w:t>
            </w:r>
            <w:proofErr w:type="spellStart"/>
            <w:r>
              <w:t>grapho</w:t>
            </w:r>
            <w:proofErr w:type="spellEnd"/>
            <w:r>
              <w:t>-phonemic relationships to more complex language concepts including syllabication and morphology.</w:t>
            </w:r>
          </w:p>
          <w:p w14:paraId="4D82F39C" w14:textId="77777777" w:rsidR="00D94BDE" w:rsidRDefault="00D94BDE">
            <w:pPr>
              <w:spacing w:before="240" w:after="240"/>
            </w:pPr>
            <w:r>
              <w:rPr>
                <w:i/>
              </w:rPr>
              <w:t>(repeat session will run in the afternoon)</w:t>
            </w:r>
          </w:p>
        </w:tc>
        <w:tc>
          <w:tcPr>
            <w:tcW w:w="2538" w:type="dxa"/>
            <w:shd w:val="clear" w:color="auto" w:fill="DEEBF6"/>
          </w:tcPr>
          <w:p w14:paraId="33C8919F" w14:textId="77777777" w:rsidR="00D94BDE" w:rsidRDefault="00D94BDE">
            <w:pPr>
              <w:jc w:val="center"/>
            </w:pPr>
            <w:r>
              <w:lastRenderedPageBreak/>
              <w:t>Kelly C. Patrick, Ph.D.</w:t>
            </w:r>
          </w:p>
          <w:p w14:paraId="30875475" w14:textId="77777777" w:rsidR="00D94BDE" w:rsidRDefault="00D94BDE">
            <w:pPr>
              <w:jc w:val="center"/>
              <w:rPr>
                <w:i/>
              </w:rPr>
            </w:pPr>
            <w:r>
              <w:rPr>
                <w:i/>
              </w:rPr>
              <w:t>Director,</w:t>
            </w:r>
          </w:p>
          <w:p w14:paraId="52BFE239" w14:textId="77777777" w:rsidR="00D94BDE" w:rsidRDefault="00D94BDE">
            <w:pPr>
              <w:jc w:val="center"/>
              <w:rPr>
                <w:i/>
              </w:rPr>
            </w:pPr>
            <w:r>
              <w:rPr>
                <w:i/>
              </w:rPr>
              <w:lastRenderedPageBreak/>
              <w:t>University of Utah Reading Clinic</w:t>
            </w:r>
          </w:p>
        </w:tc>
        <w:tc>
          <w:tcPr>
            <w:tcW w:w="1572" w:type="dxa"/>
          </w:tcPr>
          <w:p w14:paraId="265676C1" w14:textId="77777777" w:rsidR="00D94BDE" w:rsidRDefault="00D94BDE">
            <w:pPr>
              <w:jc w:val="center"/>
              <w:rPr>
                <w:shd w:val="clear" w:color="auto" w:fill="F6B26B"/>
              </w:rPr>
            </w:pPr>
            <w:r>
              <w:rPr>
                <w:shd w:val="clear" w:color="auto" w:fill="F6B26B"/>
              </w:rPr>
              <w:lastRenderedPageBreak/>
              <w:t>Special Educators</w:t>
            </w:r>
          </w:p>
          <w:p w14:paraId="5E169FFB" w14:textId="77777777" w:rsidR="00D94BDE" w:rsidRDefault="00D94BDE">
            <w:pPr>
              <w:jc w:val="center"/>
              <w:rPr>
                <w:shd w:val="clear" w:color="auto" w:fill="A2C4C9"/>
              </w:rPr>
            </w:pPr>
            <w:r>
              <w:rPr>
                <w:shd w:val="clear" w:color="auto" w:fill="93C47D"/>
              </w:rPr>
              <w:lastRenderedPageBreak/>
              <w:t>General Educators</w:t>
            </w:r>
          </w:p>
          <w:p w14:paraId="2504402B" w14:textId="77777777" w:rsidR="00D94BDE" w:rsidRDefault="00D94BDE">
            <w:pPr>
              <w:jc w:val="center"/>
            </w:pPr>
            <w:r>
              <w:rPr>
                <w:shd w:val="clear" w:color="auto" w:fill="6D9EEB"/>
              </w:rPr>
              <w:t>Paraeducators</w:t>
            </w:r>
          </w:p>
          <w:p w14:paraId="2F1E7F40" w14:textId="77777777" w:rsidR="00D94BDE" w:rsidRDefault="00D94BDE">
            <w:pPr>
              <w:jc w:val="center"/>
            </w:pPr>
            <w:r>
              <w:t xml:space="preserve"> </w:t>
            </w:r>
          </w:p>
        </w:tc>
        <w:tc>
          <w:tcPr>
            <w:tcW w:w="1545" w:type="dxa"/>
          </w:tcPr>
          <w:p w14:paraId="4004749F" w14:textId="77777777" w:rsidR="00D94BDE" w:rsidRDefault="00D94BDE">
            <w:pPr>
              <w:jc w:val="center"/>
              <w:rPr>
                <w:color w:val="FFFFFF"/>
                <w:shd w:val="clear" w:color="auto" w:fill="CC0000"/>
              </w:rPr>
            </w:pPr>
          </w:p>
          <w:p w14:paraId="05FABE59" w14:textId="77777777" w:rsidR="00D94BDE" w:rsidRDefault="00D94BDE">
            <w:pPr>
              <w:jc w:val="center"/>
              <w:rPr>
                <w:color w:val="FFFFFF"/>
                <w:shd w:val="clear" w:color="auto" w:fill="E69138"/>
              </w:rPr>
            </w:pPr>
            <w:r>
              <w:rPr>
                <w:color w:val="FFFFFF"/>
                <w:shd w:val="clear" w:color="auto" w:fill="E69138"/>
              </w:rPr>
              <w:t>Elementary</w:t>
            </w:r>
          </w:p>
          <w:p w14:paraId="7F6513DA" w14:textId="77777777" w:rsidR="00D94BDE" w:rsidRDefault="00D94BDE">
            <w:pPr>
              <w:jc w:val="center"/>
              <w:rPr>
                <w:color w:val="FFFFFF"/>
                <w:shd w:val="clear" w:color="auto" w:fill="45818E"/>
              </w:rPr>
            </w:pPr>
            <w:r>
              <w:rPr>
                <w:color w:val="FFFFFF"/>
                <w:shd w:val="clear" w:color="auto" w:fill="6AA84F"/>
              </w:rPr>
              <w:t>Secondary</w:t>
            </w:r>
          </w:p>
          <w:p w14:paraId="63B782E3" w14:textId="77777777" w:rsidR="00D94BDE" w:rsidRDefault="00D94BDE">
            <w:pPr>
              <w:jc w:val="center"/>
              <w:rPr>
                <w:color w:val="FFFFFF"/>
                <w:shd w:val="clear" w:color="auto" w:fill="3C78D8"/>
              </w:rPr>
            </w:pPr>
            <w:r>
              <w:rPr>
                <w:color w:val="FFFFFF"/>
                <w:shd w:val="clear" w:color="auto" w:fill="3C78D8"/>
              </w:rPr>
              <w:lastRenderedPageBreak/>
              <w:t>Resource</w:t>
            </w:r>
          </w:p>
          <w:p w14:paraId="12251F80" w14:textId="77777777" w:rsidR="00D94BDE" w:rsidRDefault="00D94BDE">
            <w:pPr>
              <w:jc w:val="center"/>
              <w:rPr>
                <w:color w:val="FFFFFF"/>
              </w:rPr>
            </w:pPr>
          </w:p>
        </w:tc>
      </w:tr>
      <w:tr w:rsidR="00D94BDE" w14:paraId="157D2F48" w14:textId="77777777" w:rsidTr="00D94BDE">
        <w:trPr>
          <w:trHeight w:val="220"/>
        </w:trPr>
        <w:tc>
          <w:tcPr>
            <w:tcW w:w="1635" w:type="dxa"/>
            <w:vMerge/>
          </w:tcPr>
          <w:p w14:paraId="7A7FED9E" w14:textId="77777777" w:rsidR="00D94BDE" w:rsidRDefault="00D94BDE">
            <w:pPr>
              <w:widowControl w:val="0"/>
              <w:pBdr>
                <w:top w:val="nil"/>
                <w:left w:val="nil"/>
                <w:bottom w:val="nil"/>
                <w:right w:val="nil"/>
                <w:between w:val="nil"/>
              </w:pBdr>
            </w:pPr>
          </w:p>
        </w:tc>
        <w:tc>
          <w:tcPr>
            <w:tcW w:w="5610" w:type="dxa"/>
            <w:shd w:val="clear" w:color="auto" w:fill="E2EFD9"/>
          </w:tcPr>
          <w:p w14:paraId="5A754BCD" w14:textId="77777777" w:rsidR="00D94BDE" w:rsidRDefault="00D94BDE">
            <w:pPr>
              <w:jc w:val="center"/>
              <w:rPr>
                <w:i/>
              </w:rPr>
            </w:pPr>
            <w:r>
              <w:rPr>
                <w:i/>
              </w:rPr>
              <w:t xml:space="preserve">Empower Your Students: Unleashing Potential with </w:t>
            </w:r>
            <w:proofErr w:type="spellStart"/>
            <w:r>
              <w:rPr>
                <w:i/>
              </w:rPr>
              <w:t>YouScience</w:t>
            </w:r>
            <w:proofErr w:type="spellEnd"/>
            <w:r>
              <w:rPr>
                <w:i/>
              </w:rPr>
              <w:t xml:space="preserve"> for Personalized Career Success</w:t>
            </w:r>
          </w:p>
          <w:p w14:paraId="60E9D43B" w14:textId="77777777" w:rsidR="00D94BDE" w:rsidRDefault="00D94BDE">
            <w:pPr>
              <w:spacing w:before="240" w:after="240"/>
            </w:pPr>
            <w:r>
              <w:t xml:space="preserve">Unlock the potential of your students! Discover how </w:t>
            </w:r>
            <w:proofErr w:type="spellStart"/>
            <w:r>
              <w:t>YouScience</w:t>
            </w:r>
            <w:proofErr w:type="spellEnd"/>
            <w:r>
              <w:t xml:space="preserve"> empowers students with disabilities to explore their aptitudes, turning daily skills into a pathway for a successful and fulfilling career. Tailor goals and resources at an unprecedented individual level.  All Utah teachers have free access to this program!</w:t>
            </w:r>
          </w:p>
        </w:tc>
        <w:tc>
          <w:tcPr>
            <w:tcW w:w="2538" w:type="dxa"/>
            <w:shd w:val="clear" w:color="auto" w:fill="E2EFD9"/>
          </w:tcPr>
          <w:p w14:paraId="057FD6B2" w14:textId="77777777" w:rsidR="00D94BDE" w:rsidRDefault="00D94BDE">
            <w:pPr>
              <w:jc w:val="center"/>
            </w:pPr>
            <w:r>
              <w:t>Paul Ashby,</w:t>
            </w:r>
          </w:p>
          <w:p w14:paraId="145C166D" w14:textId="77777777" w:rsidR="00D94BDE" w:rsidRDefault="00D94BDE">
            <w:pPr>
              <w:jc w:val="center"/>
              <w:rPr>
                <w:i/>
              </w:rPr>
            </w:pPr>
            <w:proofErr w:type="spellStart"/>
            <w:r>
              <w:rPr>
                <w:i/>
              </w:rPr>
              <w:t>YouScience</w:t>
            </w:r>
            <w:proofErr w:type="spellEnd"/>
            <w:r>
              <w:rPr>
                <w:i/>
              </w:rPr>
              <w:t xml:space="preserve"> </w:t>
            </w:r>
          </w:p>
        </w:tc>
        <w:tc>
          <w:tcPr>
            <w:tcW w:w="1572" w:type="dxa"/>
          </w:tcPr>
          <w:p w14:paraId="2BD50A12" w14:textId="77777777" w:rsidR="00D94BDE" w:rsidRDefault="00D94BDE">
            <w:pPr>
              <w:jc w:val="center"/>
              <w:rPr>
                <w:shd w:val="clear" w:color="auto" w:fill="F6B26B"/>
              </w:rPr>
            </w:pPr>
            <w:r>
              <w:rPr>
                <w:shd w:val="clear" w:color="auto" w:fill="F6B26B"/>
              </w:rPr>
              <w:t>Special Educators</w:t>
            </w:r>
          </w:p>
          <w:p w14:paraId="26F03067" w14:textId="77777777" w:rsidR="00D94BDE" w:rsidRDefault="00D94BDE">
            <w:pPr>
              <w:jc w:val="center"/>
              <w:rPr>
                <w:shd w:val="clear" w:color="auto" w:fill="93C47D"/>
              </w:rPr>
            </w:pPr>
            <w:r>
              <w:rPr>
                <w:shd w:val="clear" w:color="auto" w:fill="93C47D"/>
              </w:rPr>
              <w:t>General Educators</w:t>
            </w:r>
          </w:p>
          <w:p w14:paraId="677DAD6B" w14:textId="77777777" w:rsidR="00D94BDE" w:rsidRDefault="00D94BDE">
            <w:pPr>
              <w:jc w:val="center"/>
              <w:rPr>
                <w:shd w:val="clear" w:color="auto" w:fill="A2C4C9"/>
              </w:rPr>
            </w:pPr>
            <w:r>
              <w:rPr>
                <w:shd w:val="clear" w:color="auto" w:fill="A2C4C9"/>
              </w:rPr>
              <w:t>Administrators</w:t>
            </w:r>
          </w:p>
          <w:p w14:paraId="5B72BF15" w14:textId="77777777" w:rsidR="00D94BDE" w:rsidRDefault="00D94BDE">
            <w:pPr>
              <w:jc w:val="center"/>
            </w:pPr>
          </w:p>
        </w:tc>
        <w:tc>
          <w:tcPr>
            <w:tcW w:w="1545" w:type="dxa"/>
          </w:tcPr>
          <w:p w14:paraId="5C1960F8" w14:textId="77777777" w:rsidR="00D94BDE" w:rsidRDefault="00D94BDE">
            <w:pPr>
              <w:jc w:val="center"/>
              <w:rPr>
                <w:color w:val="FFFFFF"/>
                <w:shd w:val="clear" w:color="auto" w:fill="6AA84F"/>
              </w:rPr>
            </w:pPr>
            <w:r>
              <w:rPr>
                <w:color w:val="FFFFFF"/>
                <w:shd w:val="clear" w:color="auto" w:fill="6AA84F"/>
              </w:rPr>
              <w:t>Secondary</w:t>
            </w:r>
          </w:p>
          <w:p w14:paraId="54A9E9DA" w14:textId="77777777" w:rsidR="00D94BDE" w:rsidRDefault="00D94BDE">
            <w:pPr>
              <w:jc w:val="center"/>
              <w:rPr>
                <w:color w:val="FFFFFF"/>
              </w:rPr>
            </w:pPr>
            <w:r>
              <w:rPr>
                <w:color w:val="FFFFFF"/>
                <w:shd w:val="clear" w:color="auto" w:fill="45818E"/>
              </w:rPr>
              <w:t xml:space="preserve">Transition </w:t>
            </w:r>
          </w:p>
        </w:tc>
      </w:tr>
      <w:tr w:rsidR="00D94BDE" w14:paraId="34F733C5" w14:textId="77777777" w:rsidTr="00D94BDE">
        <w:trPr>
          <w:trHeight w:val="220"/>
        </w:trPr>
        <w:tc>
          <w:tcPr>
            <w:tcW w:w="1635" w:type="dxa"/>
            <w:vMerge/>
          </w:tcPr>
          <w:p w14:paraId="7E8BA3E3" w14:textId="77777777" w:rsidR="00D94BDE" w:rsidRDefault="00D94BDE">
            <w:pPr>
              <w:widowControl w:val="0"/>
              <w:pBdr>
                <w:top w:val="nil"/>
                <w:left w:val="nil"/>
                <w:bottom w:val="nil"/>
                <w:right w:val="nil"/>
                <w:between w:val="nil"/>
              </w:pBdr>
            </w:pPr>
          </w:p>
        </w:tc>
        <w:tc>
          <w:tcPr>
            <w:tcW w:w="5610" w:type="dxa"/>
            <w:shd w:val="clear" w:color="auto" w:fill="FDE9D9" w:themeFill="accent6" w:themeFillTint="33"/>
          </w:tcPr>
          <w:p w14:paraId="02BF040C" w14:textId="77777777" w:rsidR="00D94BDE" w:rsidRDefault="00D94BDE">
            <w:pPr>
              <w:jc w:val="center"/>
              <w:rPr>
                <w:i/>
              </w:rPr>
            </w:pPr>
            <w:r>
              <w:rPr>
                <w:i/>
              </w:rPr>
              <w:t>Infant and Early Childhood Mental Health – Advancing Practices in Early Childhood Education</w:t>
            </w:r>
          </w:p>
          <w:p w14:paraId="750B02BE" w14:textId="77777777" w:rsidR="00D94BDE" w:rsidRDefault="00D94BDE">
            <w:pPr>
              <w:spacing w:before="240" w:after="240"/>
            </w:pPr>
            <w:r>
              <w:t>Mental health, responsive interactions, and social-emotional development are foundational to early learning. This session will provide an overview of current research and strategies for promoting skills linked to DEC-CEC standards.</w:t>
            </w:r>
          </w:p>
        </w:tc>
        <w:tc>
          <w:tcPr>
            <w:tcW w:w="2538" w:type="dxa"/>
            <w:shd w:val="clear" w:color="auto" w:fill="FDE9D9" w:themeFill="accent6" w:themeFillTint="33"/>
          </w:tcPr>
          <w:p w14:paraId="427530AE" w14:textId="77777777" w:rsidR="00D94BDE" w:rsidRDefault="00D94BDE">
            <w:pPr>
              <w:jc w:val="center"/>
            </w:pPr>
            <w:r>
              <w:t>Sondra Stegenga, Ph.D.</w:t>
            </w:r>
          </w:p>
          <w:p w14:paraId="24D96525" w14:textId="77777777" w:rsidR="00D94BDE" w:rsidRDefault="00D94BDE">
            <w:pPr>
              <w:jc w:val="center"/>
              <w:rPr>
                <w:i/>
              </w:rPr>
            </w:pPr>
            <w:r>
              <w:rPr>
                <w:i/>
              </w:rPr>
              <w:t>Assistant Professor,</w:t>
            </w:r>
          </w:p>
          <w:p w14:paraId="4309FF6D" w14:textId="77777777" w:rsidR="00D94BDE" w:rsidRDefault="00D94BDE">
            <w:pPr>
              <w:jc w:val="center"/>
              <w:rPr>
                <w:i/>
              </w:rPr>
            </w:pPr>
            <w:r>
              <w:rPr>
                <w:i/>
              </w:rPr>
              <w:t>University of Utah</w:t>
            </w:r>
          </w:p>
        </w:tc>
        <w:tc>
          <w:tcPr>
            <w:tcW w:w="1572" w:type="dxa"/>
          </w:tcPr>
          <w:p w14:paraId="7198E145" w14:textId="77777777" w:rsidR="00D94BDE" w:rsidRDefault="00D94BDE">
            <w:pPr>
              <w:jc w:val="center"/>
              <w:rPr>
                <w:shd w:val="clear" w:color="auto" w:fill="F6B26B"/>
              </w:rPr>
            </w:pPr>
            <w:r>
              <w:rPr>
                <w:shd w:val="clear" w:color="auto" w:fill="F6B26B"/>
              </w:rPr>
              <w:t>Special Educators</w:t>
            </w:r>
          </w:p>
          <w:p w14:paraId="11070AC2" w14:textId="77777777" w:rsidR="00D94BDE" w:rsidRDefault="00D94BDE">
            <w:pPr>
              <w:jc w:val="center"/>
              <w:rPr>
                <w:shd w:val="clear" w:color="auto" w:fill="93C47D"/>
              </w:rPr>
            </w:pPr>
            <w:r>
              <w:rPr>
                <w:shd w:val="clear" w:color="auto" w:fill="93C47D"/>
              </w:rPr>
              <w:t>General Educators</w:t>
            </w:r>
          </w:p>
          <w:p w14:paraId="56345D29" w14:textId="77777777" w:rsidR="00D94BDE" w:rsidRDefault="00D94BDE">
            <w:pPr>
              <w:jc w:val="center"/>
              <w:rPr>
                <w:shd w:val="clear" w:color="auto" w:fill="A2C4C9"/>
              </w:rPr>
            </w:pPr>
            <w:r>
              <w:rPr>
                <w:shd w:val="clear" w:color="auto" w:fill="A2C4C9"/>
              </w:rPr>
              <w:t>Administrators</w:t>
            </w:r>
          </w:p>
          <w:p w14:paraId="31E6DFF0" w14:textId="77777777" w:rsidR="00D94BDE" w:rsidRDefault="00D94BDE">
            <w:pPr>
              <w:jc w:val="center"/>
            </w:pPr>
            <w:r>
              <w:rPr>
                <w:shd w:val="clear" w:color="auto" w:fill="6D9EEB"/>
              </w:rPr>
              <w:t>Paraeducators</w:t>
            </w:r>
          </w:p>
        </w:tc>
        <w:tc>
          <w:tcPr>
            <w:tcW w:w="1545" w:type="dxa"/>
          </w:tcPr>
          <w:p w14:paraId="0129BF33" w14:textId="77777777" w:rsidR="00D94BDE" w:rsidRDefault="00D94BDE">
            <w:pPr>
              <w:jc w:val="center"/>
              <w:rPr>
                <w:color w:val="FFFFFF"/>
                <w:shd w:val="clear" w:color="auto" w:fill="CC0000"/>
              </w:rPr>
            </w:pPr>
            <w:r>
              <w:rPr>
                <w:color w:val="FFFFFF"/>
                <w:shd w:val="clear" w:color="auto" w:fill="CC0000"/>
              </w:rPr>
              <w:t>Early Childhood</w:t>
            </w:r>
          </w:p>
          <w:p w14:paraId="3998C62B" w14:textId="77777777" w:rsidR="00D94BDE" w:rsidRDefault="00D94BDE">
            <w:pPr>
              <w:jc w:val="center"/>
              <w:rPr>
                <w:color w:val="FFFFFF"/>
              </w:rPr>
            </w:pPr>
          </w:p>
        </w:tc>
      </w:tr>
      <w:tr w:rsidR="00D94BDE" w14:paraId="0B04F932" w14:textId="77777777" w:rsidTr="00D94BDE">
        <w:trPr>
          <w:trHeight w:val="220"/>
        </w:trPr>
        <w:tc>
          <w:tcPr>
            <w:tcW w:w="1635" w:type="dxa"/>
            <w:vMerge/>
          </w:tcPr>
          <w:p w14:paraId="0A89CAD6" w14:textId="77777777" w:rsidR="00D94BDE" w:rsidRDefault="00D94BDE">
            <w:pPr>
              <w:widowControl w:val="0"/>
              <w:pBdr>
                <w:top w:val="nil"/>
                <w:left w:val="nil"/>
                <w:bottom w:val="nil"/>
                <w:right w:val="nil"/>
                <w:between w:val="nil"/>
              </w:pBdr>
            </w:pPr>
          </w:p>
        </w:tc>
        <w:tc>
          <w:tcPr>
            <w:tcW w:w="5610" w:type="dxa"/>
            <w:shd w:val="clear" w:color="auto" w:fill="F2F2F2" w:themeFill="background1" w:themeFillShade="F2"/>
          </w:tcPr>
          <w:p w14:paraId="559504C4" w14:textId="77777777" w:rsidR="00D94BDE" w:rsidRDefault="00D94BDE">
            <w:pPr>
              <w:jc w:val="center"/>
              <w:rPr>
                <w:i/>
              </w:rPr>
            </w:pPr>
            <w:r>
              <w:rPr>
                <w:i/>
              </w:rPr>
              <w:t>Assistive Technology Devices and Services for Student with Extensive Support Needs</w:t>
            </w:r>
          </w:p>
          <w:p w14:paraId="50E4B103" w14:textId="77777777" w:rsidR="00D94BDE" w:rsidRDefault="00D94BDE">
            <w:pPr>
              <w:spacing w:before="240" w:after="240"/>
            </w:pPr>
            <w:r>
              <w:t xml:space="preserve">What’s your role? Who is here to help? This fast-paced session is here to answer questions!  This session will also </w:t>
            </w:r>
            <w:r>
              <w:lastRenderedPageBreak/>
              <w:t xml:space="preserve">focus on devices and services specifically for students with extensive support needs.  </w:t>
            </w:r>
          </w:p>
          <w:p w14:paraId="7067A9D0" w14:textId="77777777" w:rsidR="00D94BDE" w:rsidRDefault="00D94BDE">
            <w:pPr>
              <w:spacing w:before="240" w:after="240"/>
            </w:pPr>
            <w:r>
              <w:rPr>
                <w:i/>
              </w:rPr>
              <w:t xml:space="preserve">Another session will </w:t>
            </w:r>
            <w:proofErr w:type="gramStart"/>
            <w:r>
              <w:rPr>
                <w:i/>
              </w:rPr>
              <w:t>run</w:t>
            </w:r>
            <w:proofErr w:type="gramEnd"/>
            <w:r>
              <w:rPr>
                <w:i/>
              </w:rPr>
              <w:t xml:space="preserve"> in the afternoon with ideas to meet the needs of students with learning disabilities.</w:t>
            </w:r>
            <w:r>
              <w:t xml:space="preserve">  </w:t>
            </w:r>
          </w:p>
        </w:tc>
        <w:tc>
          <w:tcPr>
            <w:tcW w:w="2538" w:type="dxa"/>
            <w:shd w:val="clear" w:color="auto" w:fill="F2F2F2" w:themeFill="background1" w:themeFillShade="F2"/>
          </w:tcPr>
          <w:p w14:paraId="53EA75B7" w14:textId="77777777" w:rsidR="00D94BDE" w:rsidRDefault="00D94BDE">
            <w:pPr>
              <w:jc w:val="center"/>
            </w:pPr>
            <w:r>
              <w:lastRenderedPageBreak/>
              <w:t>Julia Pearce</w:t>
            </w:r>
          </w:p>
          <w:p w14:paraId="64B2CFB6" w14:textId="77777777" w:rsidR="00D94BDE" w:rsidRDefault="00D94BDE">
            <w:pPr>
              <w:jc w:val="center"/>
              <w:rPr>
                <w:i/>
              </w:rPr>
            </w:pPr>
            <w:r>
              <w:rPr>
                <w:i/>
              </w:rPr>
              <w:t>Assistive Tech Trainer</w:t>
            </w:r>
          </w:p>
          <w:p w14:paraId="3AD757FA" w14:textId="77777777" w:rsidR="00D94BDE" w:rsidRDefault="00D94BDE">
            <w:pPr>
              <w:jc w:val="center"/>
              <w:rPr>
                <w:i/>
              </w:rPr>
            </w:pPr>
            <w:r>
              <w:rPr>
                <w:i/>
              </w:rPr>
              <w:t>Utah Center for Assistive Technology (UCAT), Utah Assistive Technology Teams (UATT)</w:t>
            </w:r>
          </w:p>
        </w:tc>
        <w:tc>
          <w:tcPr>
            <w:tcW w:w="1572" w:type="dxa"/>
          </w:tcPr>
          <w:p w14:paraId="7256EA02" w14:textId="77777777" w:rsidR="00D94BDE" w:rsidRDefault="00D94BDE">
            <w:pPr>
              <w:jc w:val="center"/>
              <w:rPr>
                <w:shd w:val="clear" w:color="auto" w:fill="F6B26B"/>
              </w:rPr>
            </w:pPr>
            <w:r>
              <w:rPr>
                <w:shd w:val="clear" w:color="auto" w:fill="F6B26B"/>
              </w:rPr>
              <w:t>Special Educators</w:t>
            </w:r>
          </w:p>
          <w:p w14:paraId="0B5C46EA" w14:textId="77777777" w:rsidR="00D94BDE" w:rsidRDefault="00D94BDE">
            <w:pPr>
              <w:jc w:val="center"/>
              <w:rPr>
                <w:shd w:val="clear" w:color="auto" w:fill="93C47D"/>
              </w:rPr>
            </w:pPr>
            <w:r>
              <w:rPr>
                <w:shd w:val="clear" w:color="auto" w:fill="93C47D"/>
              </w:rPr>
              <w:t>General Educators</w:t>
            </w:r>
          </w:p>
          <w:p w14:paraId="6E193FF8" w14:textId="77777777" w:rsidR="00D94BDE" w:rsidRDefault="00D94BDE">
            <w:pPr>
              <w:jc w:val="center"/>
              <w:rPr>
                <w:shd w:val="clear" w:color="auto" w:fill="A2C4C9"/>
              </w:rPr>
            </w:pPr>
            <w:r>
              <w:rPr>
                <w:shd w:val="clear" w:color="auto" w:fill="A2C4C9"/>
              </w:rPr>
              <w:t>Administrators</w:t>
            </w:r>
          </w:p>
          <w:p w14:paraId="59B7F970" w14:textId="77777777" w:rsidR="00D94BDE" w:rsidRDefault="00D94BDE">
            <w:pPr>
              <w:jc w:val="center"/>
            </w:pPr>
            <w:r>
              <w:rPr>
                <w:shd w:val="clear" w:color="auto" w:fill="6D9EEB"/>
              </w:rPr>
              <w:t>Paraeducators</w:t>
            </w:r>
          </w:p>
        </w:tc>
        <w:tc>
          <w:tcPr>
            <w:tcW w:w="1545" w:type="dxa"/>
          </w:tcPr>
          <w:p w14:paraId="01E930B5" w14:textId="77777777" w:rsidR="00D94BDE" w:rsidRDefault="00D94BDE">
            <w:pPr>
              <w:jc w:val="center"/>
              <w:rPr>
                <w:color w:val="FFFFFF"/>
                <w:shd w:val="clear" w:color="auto" w:fill="CC0000"/>
              </w:rPr>
            </w:pPr>
            <w:r>
              <w:rPr>
                <w:color w:val="FFFFFF"/>
                <w:shd w:val="clear" w:color="auto" w:fill="CC0000"/>
              </w:rPr>
              <w:t>Early Childhood</w:t>
            </w:r>
          </w:p>
          <w:p w14:paraId="69FE3C42" w14:textId="77777777" w:rsidR="00D94BDE" w:rsidRDefault="00D94BDE">
            <w:pPr>
              <w:jc w:val="center"/>
              <w:rPr>
                <w:color w:val="FFFFFF"/>
                <w:shd w:val="clear" w:color="auto" w:fill="E69138"/>
              </w:rPr>
            </w:pPr>
            <w:r>
              <w:rPr>
                <w:color w:val="FFFFFF"/>
                <w:shd w:val="clear" w:color="auto" w:fill="E69138"/>
              </w:rPr>
              <w:t>Elementary</w:t>
            </w:r>
          </w:p>
          <w:p w14:paraId="595AAC22" w14:textId="77777777" w:rsidR="00D94BDE" w:rsidRDefault="00D94BDE">
            <w:pPr>
              <w:jc w:val="center"/>
              <w:rPr>
                <w:color w:val="FFFFFF"/>
                <w:shd w:val="clear" w:color="auto" w:fill="6AA84F"/>
              </w:rPr>
            </w:pPr>
            <w:r>
              <w:rPr>
                <w:color w:val="FFFFFF"/>
                <w:shd w:val="clear" w:color="auto" w:fill="6AA84F"/>
              </w:rPr>
              <w:t>Secondary</w:t>
            </w:r>
          </w:p>
          <w:p w14:paraId="068A8460" w14:textId="77777777" w:rsidR="00D94BDE" w:rsidRDefault="00D94BDE">
            <w:pPr>
              <w:jc w:val="center"/>
              <w:rPr>
                <w:color w:val="FFFFFF"/>
              </w:rPr>
            </w:pPr>
            <w:r>
              <w:rPr>
                <w:color w:val="FFFFFF"/>
                <w:shd w:val="clear" w:color="auto" w:fill="45818E"/>
              </w:rPr>
              <w:t xml:space="preserve">Transition </w:t>
            </w:r>
            <w:r>
              <w:rPr>
                <w:color w:val="FFFFFF"/>
              </w:rPr>
              <w:t xml:space="preserve"> </w:t>
            </w:r>
          </w:p>
        </w:tc>
      </w:tr>
      <w:tr w:rsidR="00D94BDE" w14:paraId="6452C8C0" w14:textId="77777777" w:rsidTr="00D94BDE">
        <w:trPr>
          <w:gridAfter w:val="4"/>
          <w:wAfter w:w="11265" w:type="dxa"/>
          <w:trHeight w:val="220"/>
        </w:trPr>
        <w:tc>
          <w:tcPr>
            <w:tcW w:w="1635" w:type="dxa"/>
            <w:shd w:val="clear" w:color="auto" w:fill="D9D9D9" w:themeFill="background1" w:themeFillShade="D9"/>
          </w:tcPr>
          <w:p w14:paraId="58D8ADFB" w14:textId="77777777" w:rsidR="00D94BDE" w:rsidRDefault="00D94BDE">
            <w:pPr>
              <w:jc w:val="center"/>
              <w:rPr>
                <w:b/>
              </w:rPr>
            </w:pPr>
            <w:r>
              <w:rPr>
                <w:b/>
              </w:rPr>
              <w:t xml:space="preserve">Lunch </w:t>
            </w:r>
          </w:p>
          <w:p w14:paraId="0B976694" w14:textId="77777777" w:rsidR="00D94BDE" w:rsidRDefault="00D94BDE">
            <w:pPr>
              <w:jc w:val="center"/>
              <w:rPr>
                <w:b/>
              </w:rPr>
            </w:pPr>
            <w:r>
              <w:rPr>
                <w:b/>
              </w:rPr>
              <w:t>12:00-1:00 pm</w:t>
            </w:r>
          </w:p>
        </w:tc>
      </w:tr>
      <w:tr w:rsidR="00D94BDE" w14:paraId="65D06878" w14:textId="77777777" w:rsidTr="00D94BDE">
        <w:trPr>
          <w:trHeight w:val="220"/>
        </w:trPr>
        <w:tc>
          <w:tcPr>
            <w:tcW w:w="1635" w:type="dxa"/>
            <w:vMerge w:val="restart"/>
          </w:tcPr>
          <w:p w14:paraId="56EC47AA" w14:textId="77777777" w:rsidR="00D94BDE" w:rsidRDefault="00D94BDE">
            <w:pPr>
              <w:jc w:val="center"/>
            </w:pPr>
          </w:p>
          <w:p w14:paraId="41861D66" w14:textId="77777777" w:rsidR="00D94BDE" w:rsidRDefault="00D94BDE">
            <w:pPr>
              <w:jc w:val="center"/>
            </w:pPr>
          </w:p>
          <w:p w14:paraId="5122A753" w14:textId="77777777" w:rsidR="00D94BDE" w:rsidRDefault="00D94BDE">
            <w:pPr>
              <w:jc w:val="center"/>
              <w:rPr>
                <w:b/>
              </w:rPr>
            </w:pPr>
            <w:r>
              <w:rPr>
                <w:b/>
              </w:rPr>
              <w:t>Session 3</w:t>
            </w:r>
          </w:p>
          <w:p w14:paraId="3979E9C1" w14:textId="77777777" w:rsidR="00D94BDE" w:rsidRDefault="00D94BDE">
            <w:pPr>
              <w:jc w:val="center"/>
              <w:rPr>
                <w:b/>
              </w:rPr>
            </w:pPr>
          </w:p>
          <w:p w14:paraId="15095959" w14:textId="77777777" w:rsidR="00D94BDE" w:rsidRDefault="00D94BDE">
            <w:pPr>
              <w:jc w:val="center"/>
              <w:rPr>
                <w:b/>
              </w:rPr>
            </w:pPr>
            <w:r>
              <w:rPr>
                <w:b/>
              </w:rPr>
              <w:t>1:00-1:50 pm</w:t>
            </w:r>
          </w:p>
        </w:tc>
        <w:tc>
          <w:tcPr>
            <w:tcW w:w="5610" w:type="dxa"/>
            <w:shd w:val="clear" w:color="auto" w:fill="EAF1DD" w:themeFill="accent3" w:themeFillTint="33"/>
          </w:tcPr>
          <w:p w14:paraId="23987626" w14:textId="77777777" w:rsidR="00D94BDE" w:rsidRDefault="00D94BDE">
            <w:pPr>
              <w:jc w:val="center"/>
              <w:rPr>
                <w:i/>
              </w:rPr>
            </w:pPr>
            <w:r>
              <w:rPr>
                <w:i/>
              </w:rPr>
              <w:t>Utah Independent Living Center</w:t>
            </w:r>
          </w:p>
          <w:p w14:paraId="2AF952B8" w14:textId="77777777" w:rsidR="00D94BDE" w:rsidRDefault="00D94BDE">
            <w:pPr>
              <w:jc w:val="center"/>
              <w:rPr>
                <w:i/>
              </w:rPr>
            </w:pPr>
          </w:p>
          <w:p w14:paraId="39E71830" w14:textId="77777777" w:rsidR="00D94BDE" w:rsidRDefault="00D94BDE">
            <w:r>
              <w:t>This presentation will provide an overview of the many services provided at the center including outreach and classes focusing on independent living skills.  The center is a non-residential, not-for-profit agency that provides life skill services to people of all ages and disabilities, assisting them to gain independence in their homes, families, and communities.</w:t>
            </w:r>
          </w:p>
        </w:tc>
        <w:tc>
          <w:tcPr>
            <w:tcW w:w="2538" w:type="dxa"/>
            <w:shd w:val="clear" w:color="auto" w:fill="EAF1DD" w:themeFill="accent3" w:themeFillTint="33"/>
          </w:tcPr>
          <w:p w14:paraId="7197BDE1" w14:textId="77777777" w:rsidR="00D94BDE" w:rsidRDefault="00D94BDE">
            <w:pPr>
              <w:jc w:val="center"/>
            </w:pPr>
            <w:r>
              <w:t>Kathy Self</w:t>
            </w:r>
          </w:p>
          <w:p w14:paraId="655C55C6" w14:textId="77777777" w:rsidR="00D94BDE" w:rsidRDefault="00D94BDE">
            <w:pPr>
              <w:jc w:val="center"/>
              <w:rPr>
                <w:i/>
              </w:rPr>
            </w:pPr>
            <w:r>
              <w:rPr>
                <w:i/>
              </w:rPr>
              <w:t>Program Director</w:t>
            </w:r>
          </w:p>
          <w:p w14:paraId="225382A5" w14:textId="77777777" w:rsidR="00D94BDE" w:rsidRDefault="00D94BDE">
            <w:pPr>
              <w:jc w:val="center"/>
              <w:rPr>
                <w:i/>
              </w:rPr>
            </w:pPr>
            <w:r>
              <w:rPr>
                <w:i/>
              </w:rPr>
              <w:t>Utah Independent Living Center</w:t>
            </w:r>
          </w:p>
        </w:tc>
        <w:tc>
          <w:tcPr>
            <w:tcW w:w="1572" w:type="dxa"/>
          </w:tcPr>
          <w:p w14:paraId="78C7B520" w14:textId="77777777" w:rsidR="00D94BDE" w:rsidRDefault="00D94BDE">
            <w:pPr>
              <w:jc w:val="center"/>
              <w:rPr>
                <w:shd w:val="clear" w:color="auto" w:fill="F6B26B"/>
              </w:rPr>
            </w:pPr>
            <w:r>
              <w:rPr>
                <w:shd w:val="clear" w:color="auto" w:fill="F6B26B"/>
              </w:rPr>
              <w:t>Special Educators</w:t>
            </w:r>
          </w:p>
          <w:p w14:paraId="207C8DE1" w14:textId="77777777" w:rsidR="00D94BDE" w:rsidRDefault="00D94BDE">
            <w:pPr>
              <w:jc w:val="center"/>
            </w:pPr>
          </w:p>
        </w:tc>
        <w:tc>
          <w:tcPr>
            <w:tcW w:w="1545" w:type="dxa"/>
          </w:tcPr>
          <w:p w14:paraId="655BB0F3" w14:textId="77777777" w:rsidR="00D94BDE" w:rsidRDefault="00D94BDE">
            <w:pPr>
              <w:jc w:val="center"/>
              <w:rPr>
                <w:color w:val="FFFFFF"/>
                <w:shd w:val="clear" w:color="auto" w:fill="6AA84F"/>
              </w:rPr>
            </w:pPr>
            <w:r>
              <w:rPr>
                <w:color w:val="FFFFFF"/>
                <w:shd w:val="clear" w:color="auto" w:fill="6AA84F"/>
              </w:rPr>
              <w:t>Secondary</w:t>
            </w:r>
          </w:p>
          <w:p w14:paraId="09A04DAC" w14:textId="77777777" w:rsidR="00D94BDE" w:rsidRDefault="00D94BDE">
            <w:pPr>
              <w:jc w:val="center"/>
              <w:rPr>
                <w:color w:val="FFFFFF"/>
              </w:rPr>
            </w:pPr>
            <w:r>
              <w:rPr>
                <w:color w:val="FFFFFF"/>
                <w:shd w:val="clear" w:color="auto" w:fill="45818E"/>
              </w:rPr>
              <w:t xml:space="preserve">Transition </w:t>
            </w:r>
          </w:p>
        </w:tc>
      </w:tr>
      <w:tr w:rsidR="00D94BDE" w14:paraId="726DC1AC" w14:textId="77777777" w:rsidTr="00D94BDE">
        <w:trPr>
          <w:trHeight w:val="220"/>
        </w:trPr>
        <w:tc>
          <w:tcPr>
            <w:tcW w:w="1635" w:type="dxa"/>
            <w:vMerge/>
          </w:tcPr>
          <w:p w14:paraId="0744AB26" w14:textId="77777777" w:rsidR="00D94BDE" w:rsidRDefault="00D94BDE">
            <w:pPr>
              <w:widowControl w:val="0"/>
              <w:pBdr>
                <w:top w:val="nil"/>
                <w:left w:val="nil"/>
                <w:bottom w:val="nil"/>
                <w:right w:val="nil"/>
                <w:between w:val="nil"/>
              </w:pBdr>
            </w:pPr>
          </w:p>
        </w:tc>
        <w:tc>
          <w:tcPr>
            <w:tcW w:w="5610" w:type="dxa"/>
            <w:shd w:val="clear" w:color="auto" w:fill="DEEBF6"/>
          </w:tcPr>
          <w:p w14:paraId="2815CE05" w14:textId="77777777" w:rsidR="00D94BDE" w:rsidRDefault="00D94BDE">
            <w:pPr>
              <w:jc w:val="center"/>
              <w:rPr>
                <w:i/>
              </w:rPr>
            </w:pPr>
            <w:r>
              <w:rPr>
                <w:i/>
              </w:rPr>
              <w:t>Supporting Orthographic Knowledge Development Throughout K-12</w:t>
            </w:r>
          </w:p>
          <w:p w14:paraId="678D5BDF" w14:textId="77777777" w:rsidR="00D94BDE" w:rsidRDefault="00D94BDE">
            <w:pPr>
              <w:spacing w:before="240" w:after="240"/>
              <w:rPr>
                <w:i/>
              </w:rPr>
            </w:pPr>
            <w:r>
              <w:t xml:space="preserve">This session will explore using a developmental orthographic framework to organize your decoding and spelling instruction from basic </w:t>
            </w:r>
            <w:proofErr w:type="spellStart"/>
            <w:r>
              <w:t>grapho</w:t>
            </w:r>
            <w:proofErr w:type="spellEnd"/>
            <w:r>
              <w:t>-phonemic relationships to more complex language concepts including syllabication and morphology.</w:t>
            </w:r>
          </w:p>
        </w:tc>
        <w:tc>
          <w:tcPr>
            <w:tcW w:w="2538" w:type="dxa"/>
            <w:shd w:val="clear" w:color="auto" w:fill="DEEBF6"/>
          </w:tcPr>
          <w:p w14:paraId="350A73D9" w14:textId="77777777" w:rsidR="00D94BDE" w:rsidRDefault="00D94BDE">
            <w:pPr>
              <w:jc w:val="center"/>
            </w:pPr>
            <w:r>
              <w:t>Kelly C. Patrick, Ph.D.</w:t>
            </w:r>
          </w:p>
          <w:p w14:paraId="6D0B0CA5" w14:textId="77777777" w:rsidR="00D94BDE" w:rsidRDefault="00D94BDE">
            <w:pPr>
              <w:jc w:val="center"/>
              <w:rPr>
                <w:i/>
              </w:rPr>
            </w:pPr>
            <w:r>
              <w:rPr>
                <w:i/>
              </w:rPr>
              <w:t>Director,</w:t>
            </w:r>
          </w:p>
          <w:p w14:paraId="5BF0F45A" w14:textId="77777777" w:rsidR="00D94BDE" w:rsidRDefault="00D94BDE">
            <w:pPr>
              <w:jc w:val="center"/>
              <w:rPr>
                <w:i/>
                <w:color w:val="FF0000"/>
              </w:rPr>
            </w:pPr>
            <w:r>
              <w:rPr>
                <w:i/>
              </w:rPr>
              <w:t>University of Utah Reading Clinic</w:t>
            </w:r>
          </w:p>
        </w:tc>
        <w:tc>
          <w:tcPr>
            <w:tcW w:w="1572" w:type="dxa"/>
          </w:tcPr>
          <w:p w14:paraId="45DAF570" w14:textId="77777777" w:rsidR="00D94BDE" w:rsidRDefault="00D94BDE">
            <w:pPr>
              <w:jc w:val="center"/>
              <w:rPr>
                <w:shd w:val="clear" w:color="auto" w:fill="F6B26B"/>
              </w:rPr>
            </w:pPr>
            <w:r>
              <w:rPr>
                <w:shd w:val="clear" w:color="auto" w:fill="F6B26B"/>
              </w:rPr>
              <w:t>Special Educators</w:t>
            </w:r>
          </w:p>
          <w:p w14:paraId="7C06B43B" w14:textId="77777777" w:rsidR="00D94BDE" w:rsidRDefault="00D94BDE">
            <w:pPr>
              <w:jc w:val="center"/>
              <w:rPr>
                <w:shd w:val="clear" w:color="auto" w:fill="A2C4C9"/>
              </w:rPr>
            </w:pPr>
            <w:r>
              <w:rPr>
                <w:shd w:val="clear" w:color="auto" w:fill="93C47D"/>
              </w:rPr>
              <w:t>General Educators</w:t>
            </w:r>
          </w:p>
          <w:p w14:paraId="283D46E0" w14:textId="77777777" w:rsidR="00D94BDE" w:rsidRDefault="00D94BDE">
            <w:pPr>
              <w:jc w:val="center"/>
            </w:pPr>
            <w:r>
              <w:rPr>
                <w:shd w:val="clear" w:color="auto" w:fill="6D9EEB"/>
              </w:rPr>
              <w:t>Paraeducators</w:t>
            </w:r>
          </w:p>
          <w:p w14:paraId="51D4DA90" w14:textId="77777777" w:rsidR="00D94BDE" w:rsidRDefault="00D94BDE">
            <w:pPr>
              <w:jc w:val="center"/>
              <w:rPr>
                <w:color w:val="FF0000"/>
              </w:rPr>
            </w:pPr>
          </w:p>
        </w:tc>
        <w:tc>
          <w:tcPr>
            <w:tcW w:w="1545" w:type="dxa"/>
          </w:tcPr>
          <w:p w14:paraId="6DD1A252" w14:textId="77777777" w:rsidR="00D94BDE" w:rsidRDefault="00D94BDE">
            <w:pPr>
              <w:rPr>
                <w:color w:val="FFFFFF"/>
                <w:shd w:val="clear" w:color="auto" w:fill="CC0000"/>
              </w:rPr>
            </w:pPr>
          </w:p>
          <w:p w14:paraId="1E4D2617" w14:textId="77777777" w:rsidR="00D94BDE" w:rsidRDefault="00D94BDE">
            <w:pPr>
              <w:jc w:val="center"/>
              <w:rPr>
                <w:color w:val="FFFFFF"/>
                <w:shd w:val="clear" w:color="auto" w:fill="E69138"/>
              </w:rPr>
            </w:pPr>
            <w:r>
              <w:rPr>
                <w:color w:val="FFFFFF"/>
                <w:shd w:val="clear" w:color="auto" w:fill="E69138"/>
              </w:rPr>
              <w:t>Elementary</w:t>
            </w:r>
          </w:p>
          <w:p w14:paraId="10BB1567" w14:textId="77777777" w:rsidR="00D94BDE" w:rsidRDefault="00D94BDE">
            <w:pPr>
              <w:jc w:val="center"/>
              <w:rPr>
                <w:color w:val="FFFFFF"/>
                <w:shd w:val="clear" w:color="auto" w:fill="45818E"/>
              </w:rPr>
            </w:pPr>
            <w:r>
              <w:rPr>
                <w:color w:val="FFFFFF"/>
                <w:shd w:val="clear" w:color="auto" w:fill="6AA84F"/>
              </w:rPr>
              <w:t>Secondary</w:t>
            </w:r>
          </w:p>
          <w:p w14:paraId="7430CA1C" w14:textId="77777777" w:rsidR="00D94BDE" w:rsidRDefault="00D94BDE">
            <w:pPr>
              <w:jc w:val="center"/>
              <w:rPr>
                <w:color w:val="FFFFFF"/>
                <w:shd w:val="clear" w:color="auto" w:fill="3C78D8"/>
              </w:rPr>
            </w:pPr>
            <w:r>
              <w:rPr>
                <w:color w:val="FFFFFF"/>
                <w:shd w:val="clear" w:color="auto" w:fill="3C78D8"/>
              </w:rPr>
              <w:t>Resource</w:t>
            </w:r>
          </w:p>
          <w:p w14:paraId="0EC68F22" w14:textId="77777777" w:rsidR="00D94BDE" w:rsidRDefault="00D94BDE">
            <w:pPr>
              <w:jc w:val="center"/>
              <w:rPr>
                <w:color w:val="FFFFFF"/>
              </w:rPr>
            </w:pPr>
          </w:p>
        </w:tc>
      </w:tr>
      <w:tr w:rsidR="00D94BDE" w14:paraId="62ED4F16" w14:textId="77777777" w:rsidTr="00D94BDE">
        <w:trPr>
          <w:trHeight w:val="220"/>
        </w:trPr>
        <w:tc>
          <w:tcPr>
            <w:tcW w:w="1635" w:type="dxa"/>
            <w:vMerge/>
          </w:tcPr>
          <w:p w14:paraId="77ABD7C5" w14:textId="77777777" w:rsidR="00D94BDE" w:rsidRDefault="00D94BDE">
            <w:pPr>
              <w:widowControl w:val="0"/>
              <w:pBdr>
                <w:top w:val="nil"/>
                <w:left w:val="nil"/>
                <w:bottom w:val="nil"/>
                <w:right w:val="nil"/>
                <w:between w:val="nil"/>
              </w:pBdr>
              <w:rPr>
                <w:color w:val="FF0000"/>
              </w:rPr>
            </w:pPr>
          </w:p>
        </w:tc>
        <w:tc>
          <w:tcPr>
            <w:tcW w:w="5610" w:type="dxa"/>
            <w:shd w:val="clear" w:color="auto" w:fill="E2EFD9"/>
          </w:tcPr>
          <w:p w14:paraId="05777D86" w14:textId="77777777" w:rsidR="00D94BDE" w:rsidRDefault="00D94BDE">
            <w:pPr>
              <w:jc w:val="center"/>
              <w:rPr>
                <w:i/>
              </w:rPr>
            </w:pPr>
            <w:r>
              <w:rPr>
                <w:i/>
              </w:rPr>
              <w:t>Transition Planning for Students with Intellectual Disabilities: Keep College in Mind!</w:t>
            </w:r>
          </w:p>
          <w:p w14:paraId="54173DAB" w14:textId="77777777" w:rsidR="00D94BDE" w:rsidRDefault="00D94BDE">
            <w:pPr>
              <w:spacing w:before="240" w:after="240"/>
              <w:rPr>
                <w:i/>
              </w:rPr>
            </w:pPr>
            <w:r>
              <w:rPr>
                <w:i/>
              </w:rPr>
              <w:t xml:space="preserve">We will provide an overview of Aggies Elevated, an inclusive postsecondary education program for students with intellectual and developmental disabilities.  We will also discuss how to prepare students for college and </w:t>
            </w:r>
            <w:r>
              <w:rPr>
                <w:i/>
              </w:rPr>
              <w:lastRenderedPageBreak/>
              <w:t>independent living and include videos of current students sharing advice.</w:t>
            </w:r>
          </w:p>
        </w:tc>
        <w:tc>
          <w:tcPr>
            <w:tcW w:w="2538" w:type="dxa"/>
            <w:shd w:val="clear" w:color="auto" w:fill="E2EFD9"/>
          </w:tcPr>
          <w:p w14:paraId="1AA5A79C" w14:textId="77777777" w:rsidR="00D94BDE" w:rsidRDefault="00D94BDE">
            <w:pPr>
              <w:jc w:val="center"/>
            </w:pPr>
            <w:r>
              <w:lastRenderedPageBreak/>
              <w:t xml:space="preserve">Elizabeth Diamond, </w:t>
            </w:r>
            <w:proofErr w:type="gramStart"/>
            <w:r>
              <w:t>Ph.D.</w:t>
            </w:r>
            <w:proofErr w:type="gramEnd"/>
            <w:r>
              <w:t xml:space="preserve"> and Lindsay Thunell</w:t>
            </w:r>
          </w:p>
          <w:p w14:paraId="601BC105" w14:textId="77777777" w:rsidR="00D94BDE" w:rsidRDefault="00D94BDE">
            <w:pPr>
              <w:jc w:val="center"/>
              <w:rPr>
                <w:i/>
              </w:rPr>
            </w:pPr>
            <w:r>
              <w:rPr>
                <w:i/>
              </w:rPr>
              <w:t>Program Directors at Utah State University</w:t>
            </w:r>
          </w:p>
          <w:p w14:paraId="23C8C33F" w14:textId="77777777" w:rsidR="00D94BDE" w:rsidRDefault="00D94BDE">
            <w:pPr>
              <w:jc w:val="center"/>
              <w:rPr>
                <w:i/>
              </w:rPr>
            </w:pPr>
            <w:r>
              <w:rPr>
                <w:i/>
              </w:rPr>
              <w:t>Aggies Elevated</w:t>
            </w:r>
          </w:p>
        </w:tc>
        <w:tc>
          <w:tcPr>
            <w:tcW w:w="1572" w:type="dxa"/>
          </w:tcPr>
          <w:p w14:paraId="67F706F9" w14:textId="77777777" w:rsidR="00D94BDE" w:rsidRDefault="00D94BDE">
            <w:pPr>
              <w:jc w:val="center"/>
              <w:rPr>
                <w:shd w:val="clear" w:color="auto" w:fill="F6B26B"/>
              </w:rPr>
            </w:pPr>
            <w:r>
              <w:rPr>
                <w:shd w:val="clear" w:color="auto" w:fill="F6B26B"/>
              </w:rPr>
              <w:t>Special Educators</w:t>
            </w:r>
          </w:p>
          <w:p w14:paraId="0AD37C6A" w14:textId="77777777" w:rsidR="00D94BDE" w:rsidRDefault="00D94BDE">
            <w:pPr>
              <w:jc w:val="center"/>
              <w:rPr>
                <w:shd w:val="clear" w:color="auto" w:fill="93C47D"/>
              </w:rPr>
            </w:pPr>
            <w:r>
              <w:rPr>
                <w:shd w:val="clear" w:color="auto" w:fill="93C47D"/>
              </w:rPr>
              <w:t>General Educators</w:t>
            </w:r>
          </w:p>
          <w:p w14:paraId="6E58AEF2" w14:textId="77777777" w:rsidR="00D94BDE" w:rsidRDefault="00D94BDE">
            <w:pPr>
              <w:jc w:val="center"/>
              <w:rPr>
                <w:shd w:val="clear" w:color="auto" w:fill="A2C4C9"/>
              </w:rPr>
            </w:pPr>
            <w:r>
              <w:rPr>
                <w:shd w:val="clear" w:color="auto" w:fill="A2C4C9"/>
              </w:rPr>
              <w:t>Administrators</w:t>
            </w:r>
          </w:p>
          <w:p w14:paraId="5B3C5BD8" w14:textId="77777777" w:rsidR="00D94BDE" w:rsidRDefault="00D94BDE">
            <w:pPr>
              <w:jc w:val="center"/>
            </w:pPr>
            <w:r>
              <w:rPr>
                <w:shd w:val="clear" w:color="auto" w:fill="6D9EEB"/>
              </w:rPr>
              <w:t>Paraeducators</w:t>
            </w:r>
          </w:p>
          <w:p w14:paraId="359C56E5" w14:textId="246E7417" w:rsidR="00D94BDE" w:rsidRDefault="00D94BDE">
            <w:pPr>
              <w:jc w:val="center"/>
              <w:rPr>
                <w:shd w:val="clear" w:color="auto" w:fill="8E7CC3"/>
              </w:rPr>
            </w:pPr>
            <w:r>
              <w:rPr>
                <w:shd w:val="clear" w:color="auto" w:fill="8E7CC3"/>
              </w:rPr>
              <w:t>School Counselors/sc</w:t>
            </w:r>
            <w:r>
              <w:rPr>
                <w:shd w:val="clear" w:color="auto" w:fill="8E7CC3"/>
              </w:rPr>
              <w:lastRenderedPageBreak/>
              <w:t>hool Psychologists</w:t>
            </w:r>
          </w:p>
        </w:tc>
        <w:tc>
          <w:tcPr>
            <w:tcW w:w="1545" w:type="dxa"/>
          </w:tcPr>
          <w:p w14:paraId="49BE5879" w14:textId="77777777" w:rsidR="00D94BDE" w:rsidRDefault="00D94BDE">
            <w:pPr>
              <w:rPr>
                <w:color w:val="FFFFFF"/>
                <w:shd w:val="clear" w:color="auto" w:fill="E69138"/>
              </w:rPr>
            </w:pPr>
          </w:p>
          <w:p w14:paraId="2654E629" w14:textId="77777777" w:rsidR="00D94BDE" w:rsidRDefault="00D94BDE">
            <w:pPr>
              <w:jc w:val="center"/>
              <w:rPr>
                <w:color w:val="FFFFFF"/>
                <w:shd w:val="clear" w:color="auto" w:fill="6AA84F"/>
              </w:rPr>
            </w:pPr>
            <w:r>
              <w:rPr>
                <w:color w:val="FFFFFF"/>
                <w:shd w:val="clear" w:color="auto" w:fill="6AA84F"/>
              </w:rPr>
              <w:t>Secondary</w:t>
            </w:r>
          </w:p>
          <w:p w14:paraId="220E8252" w14:textId="77777777" w:rsidR="00D94BDE" w:rsidRDefault="00D94BDE">
            <w:pPr>
              <w:jc w:val="center"/>
              <w:rPr>
                <w:color w:val="FFFFFF"/>
                <w:shd w:val="clear" w:color="auto" w:fill="45818E"/>
              </w:rPr>
            </w:pPr>
            <w:r>
              <w:rPr>
                <w:color w:val="FFFFFF"/>
                <w:shd w:val="clear" w:color="auto" w:fill="45818E"/>
              </w:rPr>
              <w:t xml:space="preserve">Transition </w:t>
            </w:r>
          </w:p>
          <w:p w14:paraId="21AA4BF2" w14:textId="77777777" w:rsidR="00D94BDE" w:rsidRDefault="00D94BDE">
            <w:pPr>
              <w:jc w:val="center"/>
              <w:rPr>
                <w:color w:val="FFFFFF"/>
                <w:shd w:val="clear" w:color="auto" w:fill="3C78D8"/>
              </w:rPr>
            </w:pPr>
            <w:r>
              <w:rPr>
                <w:color w:val="FFFFFF"/>
                <w:shd w:val="clear" w:color="auto" w:fill="3C78D8"/>
              </w:rPr>
              <w:t>Resource</w:t>
            </w:r>
          </w:p>
          <w:p w14:paraId="1D3059AF" w14:textId="77777777" w:rsidR="00D94BDE" w:rsidRDefault="00D94BDE">
            <w:pPr>
              <w:jc w:val="center"/>
              <w:rPr>
                <w:color w:val="FFFFFF"/>
              </w:rPr>
            </w:pPr>
            <w:r>
              <w:rPr>
                <w:color w:val="FFFFFF"/>
                <w:shd w:val="clear" w:color="auto" w:fill="674EA7"/>
              </w:rPr>
              <w:t>Essential Elements</w:t>
            </w:r>
            <w:r>
              <w:rPr>
                <w:color w:val="FFFFFF"/>
              </w:rPr>
              <w:t xml:space="preserve"> </w:t>
            </w:r>
          </w:p>
        </w:tc>
      </w:tr>
      <w:tr w:rsidR="00D94BDE" w14:paraId="486EF861" w14:textId="77777777" w:rsidTr="00D94BDE">
        <w:trPr>
          <w:trHeight w:val="220"/>
        </w:trPr>
        <w:tc>
          <w:tcPr>
            <w:tcW w:w="1635" w:type="dxa"/>
            <w:vMerge/>
          </w:tcPr>
          <w:p w14:paraId="44FFE7E4" w14:textId="77777777" w:rsidR="00D94BDE" w:rsidRDefault="00D94BDE">
            <w:pPr>
              <w:widowControl w:val="0"/>
              <w:pBdr>
                <w:top w:val="nil"/>
                <w:left w:val="nil"/>
                <w:bottom w:val="nil"/>
                <w:right w:val="nil"/>
                <w:between w:val="nil"/>
              </w:pBdr>
              <w:rPr>
                <w:color w:val="FF0000"/>
              </w:rPr>
            </w:pPr>
          </w:p>
        </w:tc>
        <w:tc>
          <w:tcPr>
            <w:tcW w:w="5610" w:type="dxa"/>
            <w:shd w:val="clear" w:color="auto" w:fill="FDE9D9" w:themeFill="accent6" w:themeFillTint="33"/>
          </w:tcPr>
          <w:p w14:paraId="6AFF3122" w14:textId="77777777" w:rsidR="00D94BDE" w:rsidRDefault="00D94BDE">
            <w:pPr>
              <w:jc w:val="center"/>
              <w:rPr>
                <w:i/>
              </w:rPr>
            </w:pPr>
            <w:r>
              <w:rPr>
                <w:i/>
              </w:rPr>
              <w:t>A Model for Co-Teaching: SPED and BCBA</w:t>
            </w:r>
          </w:p>
          <w:p w14:paraId="5B0CD884" w14:textId="77777777" w:rsidR="00D94BDE" w:rsidRDefault="00D94BDE">
            <w:pPr>
              <w:jc w:val="center"/>
              <w:rPr>
                <w:i/>
              </w:rPr>
            </w:pPr>
          </w:p>
          <w:p w14:paraId="16DB20D7" w14:textId="77777777" w:rsidR="00D94BDE" w:rsidRDefault="00D94BDE">
            <w:pPr>
              <w:rPr>
                <w:i/>
              </w:rPr>
            </w:pPr>
            <w:r>
              <w:rPr>
                <w:i/>
              </w:rPr>
              <w:t>This session will highlight a classroom configuration of special educators, BCBAs, BSTs, paras, and administrators working together in supporting students with significant behavior support needs.  This presentation highlights examples for returning students from clinical settings to neighborhood schools by collaborating and combining resources.</w:t>
            </w:r>
          </w:p>
        </w:tc>
        <w:tc>
          <w:tcPr>
            <w:tcW w:w="2538" w:type="dxa"/>
            <w:shd w:val="clear" w:color="auto" w:fill="FDE9D9" w:themeFill="accent6" w:themeFillTint="33"/>
          </w:tcPr>
          <w:p w14:paraId="6F878642" w14:textId="77777777" w:rsidR="00D94BDE" w:rsidRDefault="00D94BDE">
            <w:pPr>
              <w:jc w:val="center"/>
            </w:pPr>
            <w:r>
              <w:t>Monica Larson, M.Ed.,</w:t>
            </w:r>
            <w:r>
              <w:rPr>
                <w:i/>
              </w:rPr>
              <w:t xml:space="preserve"> </w:t>
            </w:r>
            <w:r>
              <w:t xml:space="preserve">  and Ashlynn Robinson, BCBA</w:t>
            </w:r>
          </w:p>
          <w:p w14:paraId="3D368DFC" w14:textId="77777777" w:rsidR="00D94BDE" w:rsidRDefault="00D94BDE">
            <w:pPr>
              <w:jc w:val="center"/>
              <w:rPr>
                <w:i/>
              </w:rPr>
            </w:pPr>
            <w:r>
              <w:rPr>
                <w:i/>
              </w:rPr>
              <w:t>Washington County School District</w:t>
            </w:r>
          </w:p>
        </w:tc>
        <w:tc>
          <w:tcPr>
            <w:tcW w:w="1572" w:type="dxa"/>
          </w:tcPr>
          <w:p w14:paraId="70F1C7B3" w14:textId="77777777" w:rsidR="00D94BDE" w:rsidRDefault="00D94BDE">
            <w:pPr>
              <w:jc w:val="center"/>
              <w:rPr>
                <w:shd w:val="clear" w:color="auto" w:fill="F6B26B"/>
              </w:rPr>
            </w:pPr>
            <w:r>
              <w:rPr>
                <w:shd w:val="clear" w:color="auto" w:fill="F6B26B"/>
              </w:rPr>
              <w:t>Special Educators</w:t>
            </w:r>
          </w:p>
          <w:p w14:paraId="0686FEFD" w14:textId="77777777" w:rsidR="00D94BDE" w:rsidRDefault="00D94BDE">
            <w:pPr>
              <w:jc w:val="center"/>
              <w:rPr>
                <w:shd w:val="clear" w:color="auto" w:fill="A2C4C9"/>
              </w:rPr>
            </w:pPr>
            <w:r>
              <w:rPr>
                <w:shd w:val="clear" w:color="auto" w:fill="A2C4C9"/>
              </w:rPr>
              <w:t>Administrators</w:t>
            </w:r>
          </w:p>
          <w:p w14:paraId="03F0E530" w14:textId="77777777" w:rsidR="00D94BDE" w:rsidRDefault="00D94BDE">
            <w:pPr>
              <w:jc w:val="center"/>
              <w:rPr>
                <w:shd w:val="clear" w:color="auto" w:fill="6D9EEB"/>
              </w:rPr>
            </w:pPr>
            <w:r>
              <w:rPr>
                <w:shd w:val="clear" w:color="auto" w:fill="6D9EEB"/>
              </w:rPr>
              <w:t>Paraeducators</w:t>
            </w:r>
          </w:p>
        </w:tc>
        <w:tc>
          <w:tcPr>
            <w:tcW w:w="1545" w:type="dxa"/>
          </w:tcPr>
          <w:p w14:paraId="4B951B88" w14:textId="77777777" w:rsidR="00D94BDE" w:rsidRDefault="00D94BDE">
            <w:pPr>
              <w:jc w:val="center"/>
              <w:rPr>
                <w:color w:val="FFFFFF"/>
                <w:shd w:val="clear" w:color="auto" w:fill="E69138"/>
              </w:rPr>
            </w:pPr>
            <w:r>
              <w:rPr>
                <w:color w:val="FFFFFF"/>
                <w:shd w:val="clear" w:color="auto" w:fill="E69138"/>
              </w:rPr>
              <w:t>Elementary</w:t>
            </w:r>
          </w:p>
          <w:p w14:paraId="324E19FB" w14:textId="77777777" w:rsidR="00D94BDE" w:rsidRDefault="00D94BDE">
            <w:pPr>
              <w:jc w:val="center"/>
              <w:rPr>
                <w:color w:val="FFFFFF"/>
                <w:shd w:val="clear" w:color="auto" w:fill="3C78D8"/>
              </w:rPr>
            </w:pPr>
            <w:r>
              <w:rPr>
                <w:color w:val="FFFFFF"/>
                <w:shd w:val="clear" w:color="auto" w:fill="6AA84F"/>
              </w:rPr>
              <w:t>Secondary</w:t>
            </w:r>
          </w:p>
          <w:p w14:paraId="79478966" w14:textId="77777777" w:rsidR="00D94BDE" w:rsidRDefault="00D94BDE">
            <w:pPr>
              <w:jc w:val="center"/>
              <w:rPr>
                <w:color w:val="FFFFFF"/>
              </w:rPr>
            </w:pPr>
            <w:r>
              <w:rPr>
                <w:color w:val="FFFFFF"/>
                <w:shd w:val="clear" w:color="auto" w:fill="674EA7"/>
              </w:rPr>
              <w:t>Essential Elements</w:t>
            </w:r>
            <w:r>
              <w:rPr>
                <w:color w:val="FFFFFF"/>
              </w:rPr>
              <w:t xml:space="preserve">  </w:t>
            </w:r>
          </w:p>
        </w:tc>
      </w:tr>
      <w:tr w:rsidR="00D94BDE" w14:paraId="2EE71DE4" w14:textId="77777777" w:rsidTr="00D94BDE">
        <w:trPr>
          <w:trHeight w:val="220"/>
        </w:trPr>
        <w:tc>
          <w:tcPr>
            <w:tcW w:w="1635" w:type="dxa"/>
            <w:vMerge/>
          </w:tcPr>
          <w:p w14:paraId="643B717C" w14:textId="77777777" w:rsidR="00D94BDE" w:rsidRDefault="00D94BDE">
            <w:pPr>
              <w:widowControl w:val="0"/>
              <w:pBdr>
                <w:top w:val="nil"/>
                <w:left w:val="nil"/>
                <w:bottom w:val="nil"/>
                <w:right w:val="nil"/>
                <w:between w:val="nil"/>
              </w:pBdr>
              <w:rPr>
                <w:color w:val="4472C4"/>
              </w:rPr>
            </w:pPr>
          </w:p>
        </w:tc>
        <w:tc>
          <w:tcPr>
            <w:tcW w:w="5610" w:type="dxa"/>
            <w:shd w:val="clear" w:color="auto" w:fill="F2F2F2" w:themeFill="background1" w:themeFillShade="F2"/>
          </w:tcPr>
          <w:p w14:paraId="071D0193" w14:textId="77777777" w:rsidR="00D94BDE" w:rsidRDefault="00D94BDE">
            <w:pPr>
              <w:jc w:val="center"/>
              <w:rPr>
                <w:i/>
              </w:rPr>
            </w:pPr>
            <w:r>
              <w:rPr>
                <w:i/>
              </w:rPr>
              <w:t>#SPEDisrupt: Bringing Special Education Data Collection, Analysis and Reporting into the 21st Century</w:t>
            </w:r>
          </w:p>
          <w:p w14:paraId="7ED22908" w14:textId="77777777" w:rsidR="00D94BDE" w:rsidRDefault="00D94BDE">
            <w:pPr>
              <w:spacing w:before="240" w:after="240"/>
              <w:rPr>
                <w:i/>
              </w:rPr>
            </w:pPr>
            <w:r>
              <w:t xml:space="preserve">As special educators, data drives every decision we make, and yet, we are encumbered by inefficient, antiquated and </w:t>
            </w:r>
            <w:proofErr w:type="gramStart"/>
            <w:r>
              <w:t>time consuming</w:t>
            </w:r>
            <w:proofErr w:type="gramEnd"/>
            <w:r>
              <w:t xml:space="preserve"> data collection systems to make critical decisions.  It's the 21st century, and there's an easier way!</w:t>
            </w:r>
          </w:p>
        </w:tc>
        <w:tc>
          <w:tcPr>
            <w:tcW w:w="2538" w:type="dxa"/>
            <w:shd w:val="clear" w:color="auto" w:fill="F2F2F2" w:themeFill="background1" w:themeFillShade="F2"/>
          </w:tcPr>
          <w:p w14:paraId="5F7D26CB" w14:textId="77777777" w:rsidR="00D94BDE" w:rsidRDefault="00D94BDE">
            <w:pPr>
              <w:jc w:val="center"/>
              <w:rPr>
                <w:i/>
              </w:rPr>
            </w:pPr>
            <w:r>
              <w:t xml:space="preserve">Jonathan Lindberg, M.Ed., </w:t>
            </w:r>
            <w:r>
              <w:rPr>
                <w:i/>
              </w:rPr>
              <w:t>Special Educator, Lehi Jr. High, Alpine School District</w:t>
            </w:r>
          </w:p>
        </w:tc>
        <w:tc>
          <w:tcPr>
            <w:tcW w:w="1572" w:type="dxa"/>
          </w:tcPr>
          <w:p w14:paraId="5F462292" w14:textId="77777777" w:rsidR="00D94BDE" w:rsidRDefault="00D94BDE">
            <w:pPr>
              <w:jc w:val="center"/>
              <w:rPr>
                <w:shd w:val="clear" w:color="auto" w:fill="F6B26B"/>
              </w:rPr>
            </w:pPr>
            <w:r>
              <w:rPr>
                <w:shd w:val="clear" w:color="auto" w:fill="F6B26B"/>
              </w:rPr>
              <w:t>Special Educators</w:t>
            </w:r>
          </w:p>
          <w:p w14:paraId="20A9194D" w14:textId="77777777" w:rsidR="00D94BDE" w:rsidRDefault="00D94BDE">
            <w:pPr>
              <w:jc w:val="center"/>
              <w:rPr>
                <w:shd w:val="clear" w:color="auto" w:fill="A2C4C9"/>
              </w:rPr>
            </w:pPr>
            <w:r>
              <w:rPr>
                <w:shd w:val="clear" w:color="auto" w:fill="A2C4C9"/>
              </w:rPr>
              <w:t>Administrators</w:t>
            </w:r>
          </w:p>
          <w:p w14:paraId="123C65C8" w14:textId="77777777" w:rsidR="00D94BDE" w:rsidRDefault="00D94BDE">
            <w:pPr>
              <w:jc w:val="center"/>
              <w:rPr>
                <w:shd w:val="clear" w:color="auto" w:fill="6D9EEB"/>
              </w:rPr>
            </w:pPr>
            <w:r>
              <w:rPr>
                <w:shd w:val="clear" w:color="auto" w:fill="6D9EEB"/>
              </w:rPr>
              <w:t>Paraeducators</w:t>
            </w:r>
          </w:p>
        </w:tc>
        <w:tc>
          <w:tcPr>
            <w:tcW w:w="1545" w:type="dxa"/>
          </w:tcPr>
          <w:p w14:paraId="32197616" w14:textId="77777777" w:rsidR="00D94BDE" w:rsidRDefault="00D94BDE">
            <w:pPr>
              <w:jc w:val="center"/>
              <w:rPr>
                <w:color w:val="FFFFFF"/>
                <w:shd w:val="clear" w:color="auto" w:fill="CC0000"/>
              </w:rPr>
            </w:pPr>
            <w:r>
              <w:rPr>
                <w:color w:val="FFFFFF"/>
                <w:shd w:val="clear" w:color="auto" w:fill="CC0000"/>
              </w:rPr>
              <w:t>Early Childhood</w:t>
            </w:r>
          </w:p>
          <w:p w14:paraId="15D3E7F6" w14:textId="77777777" w:rsidR="00D94BDE" w:rsidRDefault="00D94BDE">
            <w:pPr>
              <w:jc w:val="center"/>
              <w:rPr>
                <w:color w:val="FFFFFF"/>
                <w:shd w:val="clear" w:color="auto" w:fill="E69138"/>
              </w:rPr>
            </w:pPr>
            <w:r>
              <w:rPr>
                <w:color w:val="FFFFFF"/>
                <w:shd w:val="clear" w:color="auto" w:fill="E69138"/>
              </w:rPr>
              <w:t>Elementary</w:t>
            </w:r>
          </w:p>
          <w:p w14:paraId="7D768428" w14:textId="77777777" w:rsidR="00D94BDE" w:rsidRDefault="00D94BDE">
            <w:pPr>
              <w:jc w:val="center"/>
              <w:rPr>
                <w:color w:val="FFFFFF"/>
                <w:shd w:val="clear" w:color="auto" w:fill="6AA84F"/>
              </w:rPr>
            </w:pPr>
            <w:r>
              <w:rPr>
                <w:color w:val="FFFFFF"/>
                <w:shd w:val="clear" w:color="auto" w:fill="6AA84F"/>
              </w:rPr>
              <w:t>Secondary</w:t>
            </w:r>
          </w:p>
          <w:p w14:paraId="46B8F0C9" w14:textId="77777777" w:rsidR="00D94BDE" w:rsidRDefault="00D94BDE">
            <w:pPr>
              <w:jc w:val="center"/>
              <w:rPr>
                <w:color w:val="FFFFFF"/>
                <w:shd w:val="clear" w:color="auto" w:fill="45818E"/>
              </w:rPr>
            </w:pPr>
            <w:r>
              <w:rPr>
                <w:color w:val="FFFFFF"/>
                <w:shd w:val="clear" w:color="auto" w:fill="45818E"/>
              </w:rPr>
              <w:t xml:space="preserve">Transition </w:t>
            </w:r>
          </w:p>
          <w:p w14:paraId="3FFA2B68" w14:textId="77777777" w:rsidR="00D94BDE" w:rsidRDefault="00D94BDE">
            <w:pPr>
              <w:jc w:val="center"/>
              <w:rPr>
                <w:color w:val="FFFFFF"/>
                <w:shd w:val="clear" w:color="auto" w:fill="3C78D8"/>
              </w:rPr>
            </w:pPr>
            <w:r>
              <w:rPr>
                <w:color w:val="FFFFFF"/>
                <w:shd w:val="clear" w:color="auto" w:fill="3C78D8"/>
              </w:rPr>
              <w:t>Resource</w:t>
            </w:r>
          </w:p>
          <w:p w14:paraId="7B600D31" w14:textId="77777777" w:rsidR="00D94BDE" w:rsidRDefault="00D94BDE">
            <w:pPr>
              <w:jc w:val="center"/>
              <w:rPr>
                <w:color w:val="FFFFFF"/>
              </w:rPr>
            </w:pPr>
            <w:r>
              <w:rPr>
                <w:color w:val="FFFFFF"/>
                <w:shd w:val="clear" w:color="auto" w:fill="674EA7"/>
              </w:rPr>
              <w:t>Essential Elements</w:t>
            </w:r>
            <w:r>
              <w:rPr>
                <w:color w:val="FFFFFF"/>
              </w:rPr>
              <w:t xml:space="preserve">  </w:t>
            </w:r>
          </w:p>
        </w:tc>
      </w:tr>
      <w:tr w:rsidR="00D94BDE" w14:paraId="36A6FFD4" w14:textId="77777777" w:rsidTr="00D94BDE">
        <w:trPr>
          <w:trHeight w:val="220"/>
        </w:trPr>
        <w:tc>
          <w:tcPr>
            <w:tcW w:w="1635" w:type="dxa"/>
            <w:vMerge w:val="restart"/>
          </w:tcPr>
          <w:p w14:paraId="7B58A588" w14:textId="77777777" w:rsidR="00D94BDE" w:rsidRDefault="00D94BDE">
            <w:pPr>
              <w:jc w:val="center"/>
            </w:pPr>
          </w:p>
          <w:p w14:paraId="12D35AEE" w14:textId="77777777" w:rsidR="00D94BDE" w:rsidRDefault="00D94BDE">
            <w:pPr>
              <w:jc w:val="center"/>
            </w:pPr>
          </w:p>
          <w:p w14:paraId="51540E23" w14:textId="77777777" w:rsidR="00D94BDE" w:rsidRDefault="00D94BDE">
            <w:pPr>
              <w:jc w:val="center"/>
              <w:rPr>
                <w:b/>
              </w:rPr>
            </w:pPr>
            <w:r>
              <w:rPr>
                <w:b/>
              </w:rPr>
              <w:t>Session 4</w:t>
            </w:r>
          </w:p>
          <w:p w14:paraId="20AF3EF7" w14:textId="77777777" w:rsidR="00D94BDE" w:rsidRDefault="00D94BDE">
            <w:pPr>
              <w:jc w:val="center"/>
              <w:rPr>
                <w:b/>
              </w:rPr>
            </w:pPr>
          </w:p>
          <w:p w14:paraId="7E0F52EF" w14:textId="77777777" w:rsidR="00D94BDE" w:rsidRDefault="00D94BDE">
            <w:pPr>
              <w:jc w:val="center"/>
              <w:rPr>
                <w:b/>
              </w:rPr>
            </w:pPr>
            <w:r>
              <w:rPr>
                <w:b/>
              </w:rPr>
              <w:t>2:00-2:50 pm</w:t>
            </w:r>
          </w:p>
        </w:tc>
        <w:tc>
          <w:tcPr>
            <w:tcW w:w="5610" w:type="dxa"/>
            <w:shd w:val="clear" w:color="auto" w:fill="F2F2F2" w:themeFill="background1" w:themeFillShade="F2"/>
          </w:tcPr>
          <w:p w14:paraId="2F4AB0C8" w14:textId="77777777" w:rsidR="00D94BDE" w:rsidRDefault="00D94BDE">
            <w:pPr>
              <w:jc w:val="center"/>
              <w:rPr>
                <w:i/>
              </w:rPr>
            </w:pPr>
            <w:r>
              <w:rPr>
                <w:i/>
              </w:rPr>
              <w:t>When to Call the Utah Parent Center</w:t>
            </w:r>
          </w:p>
          <w:p w14:paraId="5F6CB070" w14:textId="77777777" w:rsidR="00D94BDE" w:rsidRDefault="00D94BDE">
            <w:pPr>
              <w:spacing w:before="240" w:after="240"/>
              <w:rPr>
                <w:i/>
              </w:rPr>
            </w:pPr>
            <w:r>
              <w:t>Explore what the Utah Parent Center has to offer and feel confident calling us and referring families for the help they need in all areas of life and disability.</w:t>
            </w:r>
            <w:r>
              <w:rPr>
                <w:i/>
              </w:rPr>
              <w:t xml:space="preserve"> </w:t>
            </w:r>
          </w:p>
        </w:tc>
        <w:tc>
          <w:tcPr>
            <w:tcW w:w="2538" w:type="dxa"/>
            <w:shd w:val="clear" w:color="auto" w:fill="F2F2F2" w:themeFill="background1" w:themeFillShade="F2"/>
          </w:tcPr>
          <w:p w14:paraId="67B992F9" w14:textId="77777777" w:rsidR="00D94BDE" w:rsidRDefault="00D94BDE">
            <w:pPr>
              <w:jc w:val="center"/>
            </w:pPr>
            <w:r>
              <w:t>Natasha Burningham</w:t>
            </w:r>
          </w:p>
          <w:p w14:paraId="554855F0" w14:textId="77777777" w:rsidR="00D94BDE" w:rsidRDefault="00D94BDE">
            <w:pPr>
              <w:jc w:val="center"/>
              <w:rPr>
                <w:i/>
              </w:rPr>
            </w:pPr>
            <w:r>
              <w:rPr>
                <w:i/>
              </w:rPr>
              <w:t>Parent Consultant,</w:t>
            </w:r>
          </w:p>
          <w:p w14:paraId="5315BF37" w14:textId="77777777" w:rsidR="00D94BDE" w:rsidRDefault="00D94BDE">
            <w:pPr>
              <w:jc w:val="center"/>
              <w:rPr>
                <w:i/>
              </w:rPr>
            </w:pPr>
            <w:r>
              <w:rPr>
                <w:i/>
              </w:rPr>
              <w:t>Utah Parent Center</w:t>
            </w:r>
          </w:p>
        </w:tc>
        <w:tc>
          <w:tcPr>
            <w:tcW w:w="1572" w:type="dxa"/>
          </w:tcPr>
          <w:p w14:paraId="04557175" w14:textId="77777777" w:rsidR="00D94BDE" w:rsidRDefault="00D94BDE">
            <w:pPr>
              <w:jc w:val="center"/>
              <w:rPr>
                <w:shd w:val="clear" w:color="auto" w:fill="F6B26B"/>
              </w:rPr>
            </w:pPr>
            <w:r>
              <w:rPr>
                <w:shd w:val="clear" w:color="auto" w:fill="F6B26B"/>
              </w:rPr>
              <w:t>Special Educators</w:t>
            </w:r>
          </w:p>
          <w:p w14:paraId="5CEE4C20" w14:textId="77777777" w:rsidR="00D94BDE" w:rsidRDefault="00D94BDE">
            <w:pPr>
              <w:jc w:val="center"/>
              <w:rPr>
                <w:shd w:val="clear" w:color="auto" w:fill="93C47D"/>
              </w:rPr>
            </w:pPr>
            <w:r>
              <w:rPr>
                <w:shd w:val="clear" w:color="auto" w:fill="93C47D"/>
              </w:rPr>
              <w:t>General Educators</w:t>
            </w:r>
          </w:p>
          <w:p w14:paraId="3CEB516D" w14:textId="77777777" w:rsidR="00D94BDE" w:rsidRDefault="00D94BDE">
            <w:pPr>
              <w:jc w:val="center"/>
              <w:rPr>
                <w:shd w:val="clear" w:color="auto" w:fill="A2C4C9"/>
              </w:rPr>
            </w:pPr>
            <w:r>
              <w:rPr>
                <w:shd w:val="clear" w:color="auto" w:fill="A2C4C9"/>
              </w:rPr>
              <w:t>Administrators</w:t>
            </w:r>
          </w:p>
          <w:p w14:paraId="2A9F885C" w14:textId="77777777" w:rsidR="00D94BDE" w:rsidRDefault="00D94BDE">
            <w:pPr>
              <w:jc w:val="center"/>
            </w:pPr>
            <w:r>
              <w:rPr>
                <w:shd w:val="clear" w:color="auto" w:fill="6D9EEB"/>
              </w:rPr>
              <w:t>Paraeducators</w:t>
            </w:r>
          </w:p>
          <w:p w14:paraId="453EE905" w14:textId="77777777" w:rsidR="00D94BDE" w:rsidRDefault="00D94BDE">
            <w:pPr>
              <w:jc w:val="center"/>
              <w:rPr>
                <w:shd w:val="clear" w:color="auto" w:fill="8E7CC3"/>
              </w:rPr>
            </w:pPr>
            <w:r>
              <w:rPr>
                <w:shd w:val="clear" w:color="auto" w:fill="8E7CC3"/>
              </w:rPr>
              <w:t>Families</w:t>
            </w:r>
          </w:p>
        </w:tc>
        <w:tc>
          <w:tcPr>
            <w:tcW w:w="1545" w:type="dxa"/>
          </w:tcPr>
          <w:p w14:paraId="197E361E" w14:textId="77777777" w:rsidR="00D94BDE" w:rsidRDefault="00D94BDE">
            <w:pPr>
              <w:jc w:val="center"/>
              <w:rPr>
                <w:color w:val="FFFFFF"/>
                <w:shd w:val="clear" w:color="auto" w:fill="CC0000"/>
              </w:rPr>
            </w:pPr>
            <w:r>
              <w:rPr>
                <w:color w:val="FFFFFF"/>
                <w:shd w:val="clear" w:color="auto" w:fill="CC0000"/>
              </w:rPr>
              <w:t>Early Childhood</w:t>
            </w:r>
          </w:p>
          <w:p w14:paraId="19EED373" w14:textId="77777777" w:rsidR="00D94BDE" w:rsidRDefault="00D94BDE">
            <w:pPr>
              <w:jc w:val="center"/>
              <w:rPr>
                <w:color w:val="FFFFFF"/>
                <w:shd w:val="clear" w:color="auto" w:fill="E69138"/>
              </w:rPr>
            </w:pPr>
            <w:r>
              <w:rPr>
                <w:color w:val="FFFFFF"/>
                <w:shd w:val="clear" w:color="auto" w:fill="E69138"/>
              </w:rPr>
              <w:t>Elementary</w:t>
            </w:r>
          </w:p>
          <w:p w14:paraId="7A329F3E" w14:textId="77777777" w:rsidR="00D94BDE" w:rsidRDefault="00D94BDE">
            <w:pPr>
              <w:jc w:val="center"/>
              <w:rPr>
                <w:color w:val="FFFFFF"/>
                <w:shd w:val="clear" w:color="auto" w:fill="6AA84F"/>
              </w:rPr>
            </w:pPr>
            <w:r>
              <w:rPr>
                <w:color w:val="FFFFFF"/>
                <w:shd w:val="clear" w:color="auto" w:fill="6AA84F"/>
              </w:rPr>
              <w:t>Secondary</w:t>
            </w:r>
          </w:p>
          <w:p w14:paraId="0313FDC5" w14:textId="77777777" w:rsidR="00D94BDE" w:rsidRDefault="00D94BDE">
            <w:pPr>
              <w:jc w:val="center"/>
              <w:rPr>
                <w:color w:val="FFFFFF"/>
                <w:shd w:val="clear" w:color="auto" w:fill="45818E"/>
              </w:rPr>
            </w:pPr>
            <w:r>
              <w:rPr>
                <w:color w:val="FFFFFF"/>
                <w:shd w:val="clear" w:color="auto" w:fill="45818E"/>
              </w:rPr>
              <w:t xml:space="preserve">Transition </w:t>
            </w:r>
          </w:p>
          <w:p w14:paraId="30FB25F1" w14:textId="77777777" w:rsidR="00D94BDE" w:rsidRDefault="00D94BDE">
            <w:pPr>
              <w:jc w:val="center"/>
              <w:rPr>
                <w:color w:val="FFFFFF"/>
                <w:shd w:val="clear" w:color="auto" w:fill="3C78D8"/>
              </w:rPr>
            </w:pPr>
            <w:r>
              <w:rPr>
                <w:color w:val="FFFFFF"/>
                <w:shd w:val="clear" w:color="auto" w:fill="3C78D8"/>
              </w:rPr>
              <w:t>Resource</w:t>
            </w:r>
          </w:p>
          <w:p w14:paraId="2DEB4AF2" w14:textId="77777777" w:rsidR="00D94BDE" w:rsidRDefault="00D94BDE">
            <w:pPr>
              <w:jc w:val="center"/>
              <w:rPr>
                <w:color w:val="FFFFFF"/>
              </w:rPr>
            </w:pPr>
            <w:r>
              <w:rPr>
                <w:color w:val="FFFFFF"/>
                <w:shd w:val="clear" w:color="auto" w:fill="674EA7"/>
              </w:rPr>
              <w:t>Essential Elements</w:t>
            </w:r>
            <w:r>
              <w:rPr>
                <w:color w:val="FFFFFF"/>
              </w:rPr>
              <w:t xml:space="preserve"> </w:t>
            </w:r>
          </w:p>
        </w:tc>
      </w:tr>
      <w:tr w:rsidR="00D94BDE" w14:paraId="288883B9" w14:textId="77777777" w:rsidTr="00D94BDE">
        <w:trPr>
          <w:trHeight w:val="220"/>
        </w:trPr>
        <w:tc>
          <w:tcPr>
            <w:tcW w:w="1635" w:type="dxa"/>
            <w:vMerge/>
          </w:tcPr>
          <w:p w14:paraId="3FB140A8" w14:textId="77777777" w:rsidR="00D94BDE" w:rsidRDefault="00D94BDE">
            <w:pPr>
              <w:widowControl w:val="0"/>
              <w:pBdr>
                <w:top w:val="nil"/>
                <w:left w:val="nil"/>
                <w:bottom w:val="nil"/>
                <w:right w:val="nil"/>
                <w:between w:val="nil"/>
              </w:pBdr>
            </w:pPr>
          </w:p>
        </w:tc>
        <w:tc>
          <w:tcPr>
            <w:tcW w:w="5610" w:type="dxa"/>
            <w:shd w:val="clear" w:color="auto" w:fill="DEEBF6"/>
          </w:tcPr>
          <w:p w14:paraId="3A9E5293" w14:textId="77777777" w:rsidR="00D94BDE" w:rsidRDefault="00D94BDE">
            <w:pPr>
              <w:jc w:val="center"/>
              <w:rPr>
                <w:i/>
              </w:rPr>
            </w:pPr>
            <w:r>
              <w:rPr>
                <w:i/>
              </w:rPr>
              <w:t>Navigating the Unique Needs of Students with Sensory Impairments</w:t>
            </w:r>
          </w:p>
          <w:p w14:paraId="66D299A2" w14:textId="77777777" w:rsidR="00D94BDE" w:rsidRDefault="00D94BDE">
            <w:pPr>
              <w:spacing w:before="240" w:after="240"/>
            </w:pPr>
            <w:r>
              <w:t xml:space="preserve">This presentation aims to empower educators to support students who are deaf and hard-of-hearing and/or blind or visually impaired. Explore effective strategies to address </w:t>
            </w:r>
            <w:r>
              <w:lastRenderedPageBreak/>
              <w:t>their unique needs and foster inclusive learning environments.</w:t>
            </w:r>
          </w:p>
        </w:tc>
        <w:tc>
          <w:tcPr>
            <w:tcW w:w="2538" w:type="dxa"/>
            <w:shd w:val="clear" w:color="auto" w:fill="DEEBF6"/>
          </w:tcPr>
          <w:p w14:paraId="385CB996" w14:textId="77777777" w:rsidR="00D94BDE" w:rsidRDefault="00D94BDE">
            <w:pPr>
              <w:jc w:val="center"/>
              <w:rPr>
                <w:i/>
              </w:rPr>
            </w:pPr>
            <w:r>
              <w:lastRenderedPageBreak/>
              <w:t>Nicole Pilling,</w:t>
            </w:r>
            <w:r>
              <w:rPr>
                <w:i/>
              </w:rPr>
              <w:t xml:space="preserve"> M.Ed., </w:t>
            </w:r>
            <w:proofErr w:type="spellStart"/>
            <w:r>
              <w:rPr>
                <w:i/>
              </w:rPr>
              <w:t>AVEd</w:t>
            </w:r>
            <w:proofErr w:type="spellEnd"/>
            <w:r>
              <w:rPr>
                <w:i/>
              </w:rPr>
              <w:t>, LSL Cert.</w:t>
            </w:r>
          </w:p>
          <w:p w14:paraId="5848923F" w14:textId="77777777" w:rsidR="00D94BDE" w:rsidRDefault="00D94BDE">
            <w:pPr>
              <w:jc w:val="center"/>
              <w:rPr>
                <w:i/>
              </w:rPr>
            </w:pPr>
            <w:r>
              <w:t xml:space="preserve">Chris Bischke, Ph.D., </w:t>
            </w:r>
            <w:r>
              <w:rPr>
                <w:i/>
              </w:rPr>
              <w:t>Visual Impairment Program Coordinator,</w:t>
            </w:r>
            <w:r>
              <w:t xml:space="preserve"> </w:t>
            </w:r>
            <w:r>
              <w:lastRenderedPageBreak/>
              <w:t xml:space="preserve">and Alexis Redford, </w:t>
            </w:r>
            <w:r>
              <w:rPr>
                <w:i/>
              </w:rPr>
              <w:t>TVI,</w:t>
            </w:r>
            <w:r>
              <w:t xml:space="preserve"> </w:t>
            </w:r>
            <w:r>
              <w:rPr>
                <w:i/>
              </w:rPr>
              <w:t>Doctoral Candidate</w:t>
            </w:r>
          </w:p>
          <w:p w14:paraId="731F6428" w14:textId="77777777" w:rsidR="00D94BDE" w:rsidRDefault="00D94BDE">
            <w:pPr>
              <w:jc w:val="center"/>
              <w:rPr>
                <w:i/>
              </w:rPr>
            </w:pPr>
            <w:r>
              <w:rPr>
                <w:i/>
              </w:rPr>
              <w:t>University of Utah</w:t>
            </w:r>
          </w:p>
        </w:tc>
        <w:tc>
          <w:tcPr>
            <w:tcW w:w="1572" w:type="dxa"/>
          </w:tcPr>
          <w:p w14:paraId="16525A9B" w14:textId="77777777" w:rsidR="00D94BDE" w:rsidRDefault="00D94BDE">
            <w:pPr>
              <w:jc w:val="center"/>
              <w:rPr>
                <w:shd w:val="clear" w:color="auto" w:fill="F6B26B"/>
              </w:rPr>
            </w:pPr>
            <w:r>
              <w:rPr>
                <w:shd w:val="clear" w:color="auto" w:fill="F6B26B"/>
              </w:rPr>
              <w:lastRenderedPageBreak/>
              <w:t>Special Educators</w:t>
            </w:r>
          </w:p>
          <w:p w14:paraId="706A9A63" w14:textId="77777777" w:rsidR="00D94BDE" w:rsidRDefault="00D94BDE">
            <w:pPr>
              <w:jc w:val="center"/>
              <w:rPr>
                <w:shd w:val="clear" w:color="auto" w:fill="93C47D"/>
              </w:rPr>
            </w:pPr>
            <w:r>
              <w:rPr>
                <w:shd w:val="clear" w:color="auto" w:fill="93C47D"/>
              </w:rPr>
              <w:t>General Educators</w:t>
            </w:r>
          </w:p>
          <w:p w14:paraId="44B1BD01" w14:textId="77777777" w:rsidR="00D94BDE" w:rsidRDefault="00D94BDE">
            <w:pPr>
              <w:jc w:val="center"/>
              <w:rPr>
                <w:shd w:val="clear" w:color="auto" w:fill="A2C4C9"/>
              </w:rPr>
            </w:pPr>
            <w:r>
              <w:rPr>
                <w:shd w:val="clear" w:color="auto" w:fill="A2C4C9"/>
              </w:rPr>
              <w:t>Administrators</w:t>
            </w:r>
          </w:p>
          <w:p w14:paraId="71AC9EB6" w14:textId="77777777" w:rsidR="00D94BDE" w:rsidRDefault="00D94BDE">
            <w:pPr>
              <w:jc w:val="center"/>
            </w:pPr>
            <w:r>
              <w:rPr>
                <w:shd w:val="clear" w:color="auto" w:fill="6D9EEB"/>
              </w:rPr>
              <w:t>Paraeducators</w:t>
            </w:r>
          </w:p>
        </w:tc>
        <w:tc>
          <w:tcPr>
            <w:tcW w:w="1545" w:type="dxa"/>
          </w:tcPr>
          <w:p w14:paraId="065193AC" w14:textId="77777777" w:rsidR="00D94BDE" w:rsidRDefault="00D94BDE">
            <w:pPr>
              <w:jc w:val="center"/>
              <w:rPr>
                <w:color w:val="FFFFFF"/>
                <w:shd w:val="clear" w:color="auto" w:fill="CC0000"/>
              </w:rPr>
            </w:pPr>
            <w:r>
              <w:rPr>
                <w:color w:val="FFFFFF"/>
                <w:shd w:val="clear" w:color="auto" w:fill="CC0000"/>
              </w:rPr>
              <w:t>Early Childhood</w:t>
            </w:r>
          </w:p>
          <w:p w14:paraId="029AE22A" w14:textId="77777777" w:rsidR="00D94BDE" w:rsidRDefault="00D94BDE">
            <w:pPr>
              <w:jc w:val="center"/>
              <w:rPr>
                <w:color w:val="FFFFFF"/>
                <w:shd w:val="clear" w:color="auto" w:fill="E69138"/>
              </w:rPr>
            </w:pPr>
            <w:r>
              <w:rPr>
                <w:color w:val="FFFFFF"/>
                <w:shd w:val="clear" w:color="auto" w:fill="E69138"/>
              </w:rPr>
              <w:t>Elementary</w:t>
            </w:r>
          </w:p>
          <w:p w14:paraId="0AE30CF9" w14:textId="77777777" w:rsidR="00D94BDE" w:rsidRDefault="00D94BDE">
            <w:pPr>
              <w:jc w:val="center"/>
              <w:rPr>
                <w:color w:val="FFFFFF"/>
                <w:shd w:val="clear" w:color="auto" w:fill="45818E"/>
              </w:rPr>
            </w:pPr>
            <w:r>
              <w:rPr>
                <w:color w:val="FFFFFF"/>
                <w:shd w:val="clear" w:color="auto" w:fill="6AA84F"/>
              </w:rPr>
              <w:t>Secondary</w:t>
            </w:r>
          </w:p>
          <w:p w14:paraId="43756A46" w14:textId="77777777" w:rsidR="00D94BDE" w:rsidRDefault="00D94BDE">
            <w:pPr>
              <w:jc w:val="center"/>
              <w:rPr>
                <w:color w:val="FFFFFF"/>
                <w:shd w:val="clear" w:color="auto" w:fill="3C78D8"/>
              </w:rPr>
            </w:pPr>
            <w:r>
              <w:rPr>
                <w:color w:val="FFFFFF"/>
                <w:shd w:val="clear" w:color="auto" w:fill="3C78D8"/>
              </w:rPr>
              <w:t>Resource</w:t>
            </w:r>
          </w:p>
          <w:p w14:paraId="0A7AEAA5" w14:textId="77777777" w:rsidR="00D94BDE" w:rsidRDefault="00D94BDE">
            <w:pPr>
              <w:jc w:val="center"/>
              <w:rPr>
                <w:color w:val="FFFFFF"/>
              </w:rPr>
            </w:pPr>
            <w:r>
              <w:rPr>
                <w:color w:val="FFFFFF"/>
                <w:shd w:val="clear" w:color="auto" w:fill="674EA7"/>
              </w:rPr>
              <w:lastRenderedPageBreak/>
              <w:t>Essential Elements</w:t>
            </w:r>
            <w:r>
              <w:rPr>
                <w:color w:val="FFFFFF"/>
              </w:rPr>
              <w:t xml:space="preserve"> </w:t>
            </w:r>
          </w:p>
        </w:tc>
      </w:tr>
      <w:tr w:rsidR="00D94BDE" w14:paraId="02417069" w14:textId="77777777" w:rsidTr="00D94BDE">
        <w:trPr>
          <w:trHeight w:val="2051"/>
        </w:trPr>
        <w:tc>
          <w:tcPr>
            <w:tcW w:w="1635" w:type="dxa"/>
            <w:vMerge/>
          </w:tcPr>
          <w:p w14:paraId="18322A80" w14:textId="77777777" w:rsidR="00D94BDE" w:rsidRDefault="00D94BDE">
            <w:pPr>
              <w:widowControl w:val="0"/>
              <w:pBdr>
                <w:top w:val="nil"/>
                <w:left w:val="nil"/>
                <w:bottom w:val="nil"/>
                <w:right w:val="nil"/>
                <w:between w:val="nil"/>
              </w:pBdr>
              <w:rPr>
                <w:color w:val="FF0000"/>
              </w:rPr>
            </w:pPr>
          </w:p>
        </w:tc>
        <w:tc>
          <w:tcPr>
            <w:tcW w:w="5610" w:type="dxa"/>
            <w:shd w:val="clear" w:color="auto" w:fill="FDE9D9" w:themeFill="accent6" w:themeFillTint="33"/>
          </w:tcPr>
          <w:p w14:paraId="0EDCE7A5" w14:textId="77777777" w:rsidR="00D94BDE" w:rsidRDefault="00D94BDE">
            <w:pPr>
              <w:jc w:val="center"/>
              <w:rPr>
                <w:i/>
              </w:rPr>
            </w:pPr>
            <w:r>
              <w:rPr>
                <w:i/>
              </w:rPr>
              <w:t>How Universal Design for Learning and Assistive Technology Support Inclusion for Students with Learning Disabilities</w:t>
            </w:r>
          </w:p>
          <w:p w14:paraId="4BAF4F0D" w14:textId="77777777" w:rsidR="00D94BDE" w:rsidRDefault="00D94BDE">
            <w:pPr>
              <w:spacing w:before="240" w:after="240"/>
              <w:rPr>
                <w:i/>
              </w:rPr>
            </w:pPr>
            <w:r>
              <w:t>What’s your role? Who is here to help? This fast-paced session is here to answer questions!  This session will also focus on devices and services specifically for students with learning disabilities.</w:t>
            </w:r>
          </w:p>
        </w:tc>
        <w:tc>
          <w:tcPr>
            <w:tcW w:w="2538" w:type="dxa"/>
            <w:shd w:val="clear" w:color="auto" w:fill="FDE9D9" w:themeFill="accent6" w:themeFillTint="33"/>
          </w:tcPr>
          <w:p w14:paraId="1F7882B6" w14:textId="77777777" w:rsidR="00D94BDE" w:rsidRDefault="00D94BDE">
            <w:pPr>
              <w:jc w:val="center"/>
            </w:pPr>
            <w:r>
              <w:t>Julia Pearce</w:t>
            </w:r>
          </w:p>
          <w:p w14:paraId="6D3B438D" w14:textId="77777777" w:rsidR="00D94BDE" w:rsidRDefault="00D94BDE">
            <w:pPr>
              <w:jc w:val="center"/>
              <w:rPr>
                <w:i/>
              </w:rPr>
            </w:pPr>
            <w:r>
              <w:rPr>
                <w:i/>
              </w:rPr>
              <w:t>Assistive Tech Trainer</w:t>
            </w:r>
          </w:p>
          <w:p w14:paraId="159B6459" w14:textId="77777777" w:rsidR="00D94BDE" w:rsidRDefault="00D94BDE">
            <w:pPr>
              <w:jc w:val="center"/>
            </w:pPr>
            <w:r>
              <w:rPr>
                <w:i/>
              </w:rPr>
              <w:t>Utah Center for Assistive Technology (UCAT), Utah Assistive Technology Teams (UATT)</w:t>
            </w:r>
          </w:p>
        </w:tc>
        <w:tc>
          <w:tcPr>
            <w:tcW w:w="1572" w:type="dxa"/>
          </w:tcPr>
          <w:p w14:paraId="05656202" w14:textId="77777777" w:rsidR="00D94BDE" w:rsidRDefault="00D94BDE">
            <w:pPr>
              <w:jc w:val="center"/>
              <w:rPr>
                <w:shd w:val="clear" w:color="auto" w:fill="F6B26B"/>
              </w:rPr>
            </w:pPr>
            <w:r>
              <w:rPr>
                <w:shd w:val="clear" w:color="auto" w:fill="F6B26B"/>
              </w:rPr>
              <w:t>Special Educators</w:t>
            </w:r>
          </w:p>
          <w:p w14:paraId="1D6D98A2" w14:textId="77777777" w:rsidR="00D94BDE" w:rsidRDefault="00D94BDE">
            <w:pPr>
              <w:jc w:val="center"/>
              <w:rPr>
                <w:shd w:val="clear" w:color="auto" w:fill="93C47D"/>
              </w:rPr>
            </w:pPr>
            <w:r>
              <w:rPr>
                <w:shd w:val="clear" w:color="auto" w:fill="93C47D"/>
              </w:rPr>
              <w:t>General Educators</w:t>
            </w:r>
          </w:p>
          <w:p w14:paraId="10853148" w14:textId="77777777" w:rsidR="00D94BDE" w:rsidRDefault="00D94BDE">
            <w:pPr>
              <w:jc w:val="center"/>
              <w:rPr>
                <w:shd w:val="clear" w:color="auto" w:fill="A2C4C9"/>
              </w:rPr>
            </w:pPr>
            <w:r>
              <w:rPr>
                <w:shd w:val="clear" w:color="auto" w:fill="A2C4C9"/>
              </w:rPr>
              <w:t>Administrators</w:t>
            </w:r>
          </w:p>
          <w:p w14:paraId="60C053FF" w14:textId="77777777" w:rsidR="00D94BDE" w:rsidRDefault="00D94BDE">
            <w:pPr>
              <w:jc w:val="center"/>
            </w:pPr>
            <w:r>
              <w:rPr>
                <w:shd w:val="clear" w:color="auto" w:fill="6D9EEB"/>
              </w:rPr>
              <w:t>Paraeducators</w:t>
            </w:r>
          </w:p>
        </w:tc>
        <w:tc>
          <w:tcPr>
            <w:tcW w:w="1545" w:type="dxa"/>
          </w:tcPr>
          <w:p w14:paraId="4D634A5B" w14:textId="77777777" w:rsidR="00D94BDE" w:rsidRDefault="00D94BDE">
            <w:pPr>
              <w:jc w:val="center"/>
              <w:rPr>
                <w:color w:val="FFFFFF"/>
                <w:shd w:val="clear" w:color="auto" w:fill="CC0000"/>
              </w:rPr>
            </w:pPr>
            <w:r>
              <w:rPr>
                <w:color w:val="FFFFFF"/>
                <w:shd w:val="clear" w:color="auto" w:fill="CC0000"/>
              </w:rPr>
              <w:t>Early Childhood</w:t>
            </w:r>
          </w:p>
          <w:p w14:paraId="75287466" w14:textId="77777777" w:rsidR="00D94BDE" w:rsidRDefault="00D94BDE">
            <w:pPr>
              <w:jc w:val="center"/>
              <w:rPr>
                <w:color w:val="FFFFFF"/>
                <w:shd w:val="clear" w:color="auto" w:fill="E69138"/>
              </w:rPr>
            </w:pPr>
            <w:r>
              <w:rPr>
                <w:color w:val="FFFFFF"/>
                <w:shd w:val="clear" w:color="auto" w:fill="E69138"/>
              </w:rPr>
              <w:t>Elementary</w:t>
            </w:r>
          </w:p>
          <w:p w14:paraId="2C066A1D" w14:textId="77777777" w:rsidR="00D94BDE" w:rsidRDefault="00D94BDE">
            <w:pPr>
              <w:jc w:val="center"/>
              <w:rPr>
                <w:color w:val="FFFFFF"/>
                <w:shd w:val="clear" w:color="auto" w:fill="6AA84F"/>
              </w:rPr>
            </w:pPr>
            <w:r>
              <w:rPr>
                <w:color w:val="FFFFFF"/>
                <w:shd w:val="clear" w:color="auto" w:fill="6AA84F"/>
              </w:rPr>
              <w:t>Secondary</w:t>
            </w:r>
          </w:p>
          <w:p w14:paraId="0D219429" w14:textId="77777777" w:rsidR="00D94BDE" w:rsidRDefault="00D94BDE">
            <w:pPr>
              <w:jc w:val="center"/>
              <w:rPr>
                <w:color w:val="FFFFFF"/>
                <w:shd w:val="clear" w:color="auto" w:fill="45818E"/>
              </w:rPr>
            </w:pPr>
            <w:r>
              <w:rPr>
                <w:color w:val="FFFFFF"/>
                <w:shd w:val="clear" w:color="auto" w:fill="45818E"/>
              </w:rPr>
              <w:t xml:space="preserve">Transition </w:t>
            </w:r>
          </w:p>
          <w:p w14:paraId="5C3D9028" w14:textId="77777777" w:rsidR="00D94BDE" w:rsidRDefault="00D94BDE">
            <w:pPr>
              <w:jc w:val="center"/>
              <w:rPr>
                <w:color w:val="FFFFFF"/>
                <w:shd w:val="clear" w:color="auto" w:fill="3C78D8"/>
              </w:rPr>
            </w:pPr>
            <w:r>
              <w:rPr>
                <w:color w:val="FFFFFF"/>
                <w:shd w:val="clear" w:color="auto" w:fill="3C78D8"/>
              </w:rPr>
              <w:t>Resource</w:t>
            </w:r>
          </w:p>
          <w:p w14:paraId="40D02F44" w14:textId="77777777" w:rsidR="00D94BDE" w:rsidRDefault="00D94BDE">
            <w:pPr>
              <w:jc w:val="center"/>
              <w:rPr>
                <w:color w:val="FFFFFF"/>
              </w:rPr>
            </w:pPr>
          </w:p>
          <w:p w14:paraId="0DB20A4A" w14:textId="77777777" w:rsidR="00D94BDE" w:rsidRDefault="00D94BDE">
            <w:pPr>
              <w:jc w:val="center"/>
              <w:rPr>
                <w:color w:val="FFFFFF"/>
              </w:rPr>
            </w:pPr>
          </w:p>
        </w:tc>
      </w:tr>
      <w:tr w:rsidR="00D94BDE" w14:paraId="5F921118" w14:textId="77777777" w:rsidTr="00D94BDE">
        <w:trPr>
          <w:trHeight w:val="1961"/>
        </w:trPr>
        <w:tc>
          <w:tcPr>
            <w:tcW w:w="1635" w:type="dxa"/>
            <w:vMerge/>
          </w:tcPr>
          <w:p w14:paraId="2382101D" w14:textId="77777777" w:rsidR="00D94BDE" w:rsidRDefault="00D94BDE">
            <w:pPr>
              <w:widowControl w:val="0"/>
              <w:pBdr>
                <w:top w:val="nil"/>
                <w:left w:val="nil"/>
                <w:bottom w:val="nil"/>
                <w:right w:val="nil"/>
                <w:between w:val="nil"/>
              </w:pBdr>
              <w:rPr>
                <w:color w:val="FF0000"/>
              </w:rPr>
            </w:pPr>
          </w:p>
        </w:tc>
        <w:tc>
          <w:tcPr>
            <w:tcW w:w="5610" w:type="dxa"/>
            <w:shd w:val="clear" w:color="auto" w:fill="DEEBF6"/>
          </w:tcPr>
          <w:p w14:paraId="50093B59" w14:textId="77777777" w:rsidR="00D94BDE" w:rsidRDefault="00D94BDE">
            <w:pPr>
              <w:jc w:val="center"/>
              <w:rPr>
                <w:i/>
              </w:rPr>
            </w:pPr>
            <w:r>
              <w:rPr>
                <w:i/>
              </w:rPr>
              <w:t>Making Math Accessible for Students with Disabilities</w:t>
            </w:r>
          </w:p>
          <w:p w14:paraId="0D36B009" w14:textId="77777777" w:rsidR="00D94BDE" w:rsidRDefault="00D94BDE">
            <w:pPr>
              <w:spacing w:before="240" w:after="240"/>
            </w:pPr>
            <w:r>
              <w:t xml:space="preserve">Math should be fun and engaging for all students! Come and learn strategies that will reach and engage all learners, even those who may say that they don't like math! </w:t>
            </w:r>
            <w:r>
              <w:rPr>
                <w:i/>
              </w:rPr>
              <w:t>This session is geared towards elementary students in the upper grades.</w:t>
            </w:r>
            <w:r>
              <w:t xml:space="preserve">  </w:t>
            </w:r>
          </w:p>
        </w:tc>
        <w:tc>
          <w:tcPr>
            <w:tcW w:w="2538" w:type="dxa"/>
            <w:shd w:val="clear" w:color="auto" w:fill="DEEBF6"/>
          </w:tcPr>
          <w:p w14:paraId="060BEF90" w14:textId="77777777" w:rsidR="00D94BDE" w:rsidRDefault="00D94BDE">
            <w:pPr>
              <w:jc w:val="center"/>
            </w:pPr>
            <w:r>
              <w:t xml:space="preserve">Becky </w:t>
            </w:r>
            <w:proofErr w:type="spellStart"/>
            <w:r>
              <w:t>Unker</w:t>
            </w:r>
            <w:proofErr w:type="spellEnd"/>
          </w:p>
          <w:p w14:paraId="12F213D3" w14:textId="77777777" w:rsidR="00D94BDE" w:rsidRDefault="00D94BDE">
            <w:pPr>
              <w:jc w:val="center"/>
              <w:rPr>
                <w:i/>
              </w:rPr>
            </w:pPr>
            <w:r>
              <w:rPr>
                <w:i/>
              </w:rPr>
              <w:t xml:space="preserve">Elementary Math Specialist </w:t>
            </w:r>
          </w:p>
          <w:p w14:paraId="6BEF3514" w14:textId="77777777" w:rsidR="00D94BDE" w:rsidRDefault="00D94BDE">
            <w:pPr>
              <w:jc w:val="center"/>
              <w:rPr>
                <w:i/>
              </w:rPr>
            </w:pPr>
            <w:r>
              <w:rPr>
                <w:i/>
              </w:rPr>
              <w:t>Utah State Board of Education</w:t>
            </w:r>
          </w:p>
        </w:tc>
        <w:tc>
          <w:tcPr>
            <w:tcW w:w="1572" w:type="dxa"/>
          </w:tcPr>
          <w:p w14:paraId="52D43FA5" w14:textId="77777777" w:rsidR="00D94BDE" w:rsidRDefault="00D94BDE">
            <w:pPr>
              <w:jc w:val="center"/>
              <w:rPr>
                <w:shd w:val="clear" w:color="auto" w:fill="F6B26B"/>
              </w:rPr>
            </w:pPr>
            <w:r>
              <w:rPr>
                <w:shd w:val="clear" w:color="auto" w:fill="F6B26B"/>
              </w:rPr>
              <w:t>Special Educators</w:t>
            </w:r>
          </w:p>
          <w:p w14:paraId="339A6EB0" w14:textId="77777777" w:rsidR="00D94BDE" w:rsidRDefault="00D94BDE">
            <w:pPr>
              <w:jc w:val="center"/>
              <w:rPr>
                <w:shd w:val="clear" w:color="auto" w:fill="A2C4C9"/>
              </w:rPr>
            </w:pPr>
            <w:r>
              <w:rPr>
                <w:shd w:val="clear" w:color="auto" w:fill="93C47D"/>
              </w:rPr>
              <w:t>General Educators</w:t>
            </w:r>
          </w:p>
          <w:p w14:paraId="4695364C" w14:textId="77777777" w:rsidR="00D94BDE" w:rsidRDefault="00D94BDE">
            <w:pPr>
              <w:jc w:val="center"/>
            </w:pPr>
            <w:r>
              <w:rPr>
                <w:shd w:val="clear" w:color="auto" w:fill="6D9EEB"/>
              </w:rPr>
              <w:t>Paraeducators</w:t>
            </w:r>
          </w:p>
          <w:p w14:paraId="6550CBB6" w14:textId="77777777" w:rsidR="00D94BDE" w:rsidRDefault="00D94BDE">
            <w:pPr>
              <w:jc w:val="center"/>
            </w:pPr>
          </w:p>
        </w:tc>
        <w:tc>
          <w:tcPr>
            <w:tcW w:w="1545" w:type="dxa"/>
          </w:tcPr>
          <w:p w14:paraId="67A3F79B" w14:textId="77777777" w:rsidR="00D94BDE" w:rsidRDefault="00D94BDE">
            <w:pPr>
              <w:jc w:val="center"/>
              <w:rPr>
                <w:color w:val="FFFFFF"/>
                <w:shd w:val="clear" w:color="auto" w:fill="45818E"/>
              </w:rPr>
            </w:pPr>
            <w:r>
              <w:rPr>
                <w:color w:val="FFFFFF"/>
                <w:shd w:val="clear" w:color="auto" w:fill="E69138"/>
              </w:rPr>
              <w:t>Elementary</w:t>
            </w:r>
          </w:p>
          <w:p w14:paraId="185EE421" w14:textId="77777777" w:rsidR="00D94BDE" w:rsidRDefault="00D94BDE">
            <w:pPr>
              <w:jc w:val="center"/>
              <w:rPr>
                <w:color w:val="FFFFFF"/>
                <w:shd w:val="clear" w:color="auto" w:fill="3C78D8"/>
              </w:rPr>
            </w:pPr>
            <w:r>
              <w:rPr>
                <w:color w:val="FFFFFF"/>
                <w:shd w:val="clear" w:color="auto" w:fill="3C78D8"/>
              </w:rPr>
              <w:t>Resource</w:t>
            </w:r>
          </w:p>
          <w:p w14:paraId="0B629245" w14:textId="77777777" w:rsidR="00D94BDE" w:rsidRDefault="00D94BDE">
            <w:pPr>
              <w:jc w:val="center"/>
              <w:rPr>
                <w:color w:val="FFFFFF"/>
              </w:rPr>
            </w:pPr>
          </w:p>
        </w:tc>
      </w:tr>
      <w:tr w:rsidR="00D94BDE" w14:paraId="7FC616AF" w14:textId="77777777" w:rsidTr="00D94BDE">
        <w:trPr>
          <w:trHeight w:val="220"/>
        </w:trPr>
        <w:tc>
          <w:tcPr>
            <w:tcW w:w="1635" w:type="dxa"/>
          </w:tcPr>
          <w:p w14:paraId="5AA025E0" w14:textId="77777777" w:rsidR="00D94BDE" w:rsidRDefault="00D94BDE">
            <w:pPr>
              <w:jc w:val="center"/>
              <w:rPr>
                <w:b/>
              </w:rPr>
            </w:pPr>
            <w:r>
              <w:rPr>
                <w:b/>
              </w:rPr>
              <w:t>Closing Plenary Session</w:t>
            </w:r>
          </w:p>
          <w:p w14:paraId="4CD9EE92" w14:textId="77777777" w:rsidR="00D94BDE" w:rsidRDefault="00D94BDE">
            <w:pPr>
              <w:jc w:val="center"/>
              <w:rPr>
                <w:b/>
              </w:rPr>
            </w:pPr>
          </w:p>
          <w:p w14:paraId="5FA23BF7" w14:textId="77777777" w:rsidR="00D94BDE" w:rsidRDefault="00D94BDE">
            <w:pPr>
              <w:jc w:val="center"/>
              <w:rPr>
                <w:b/>
              </w:rPr>
            </w:pPr>
            <w:r>
              <w:rPr>
                <w:b/>
              </w:rPr>
              <w:t>3:00-3:30 pm</w:t>
            </w:r>
          </w:p>
        </w:tc>
        <w:tc>
          <w:tcPr>
            <w:tcW w:w="5610" w:type="dxa"/>
          </w:tcPr>
          <w:p w14:paraId="28195615" w14:textId="77777777" w:rsidR="00D94BDE" w:rsidRDefault="00D94BDE">
            <w:pPr>
              <w:jc w:val="center"/>
              <w:rPr>
                <w:i/>
              </w:rPr>
            </w:pPr>
            <w:r>
              <w:rPr>
                <w:i/>
              </w:rPr>
              <w:t>Membership</w:t>
            </w:r>
          </w:p>
          <w:p w14:paraId="6F081FDE" w14:textId="77777777" w:rsidR="00D94BDE" w:rsidRDefault="00D94BDE">
            <w:pPr>
              <w:jc w:val="center"/>
              <w:rPr>
                <w:i/>
              </w:rPr>
            </w:pPr>
            <w:r>
              <w:rPr>
                <w:i/>
              </w:rPr>
              <w:t xml:space="preserve"> ‘On the Hill’: Points to watch</w:t>
            </w:r>
          </w:p>
        </w:tc>
        <w:tc>
          <w:tcPr>
            <w:tcW w:w="2538" w:type="dxa"/>
          </w:tcPr>
          <w:p w14:paraId="25BB895A" w14:textId="77777777" w:rsidR="00D94BDE" w:rsidRDefault="00D94BDE">
            <w:pPr>
              <w:jc w:val="center"/>
            </w:pPr>
            <w:r>
              <w:t>Shirley Dawson, Ph.D.</w:t>
            </w:r>
          </w:p>
          <w:p w14:paraId="2691055C" w14:textId="77777777" w:rsidR="00D94BDE" w:rsidRDefault="00D94BDE">
            <w:pPr>
              <w:jc w:val="center"/>
            </w:pPr>
            <w:r>
              <w:t xml:space="preserve">Camilo Gomez, </w:t>
            </w:r>
          </w:p>
          <w:p w14:paraId="24874EB9" w14:textId="77777777" w:rsidR="00D94BDE" w:rsidRDefault="00D94BDE">
            <w:pPr>
              <w:jc w:val="center"/>
              <w:rPr>
                <w:i/>
              </w:rPr>
            </w:pPr>
          </w:p>
          <w:p w14:paraId="75E3E0CD" w14:textId="77777777" w:rsidR="00D94BDE" w:rsidRDefault="00D94BDE">
            <w:pPr>
              <w:jc w:val="center"/>
              <w:rPr>
                <w:i/>
              </w:rPr>
            </w:pPr>
            <w:r>
              <w:rPr>
                <w:i/>
              </w:rPr>
              <w:t>Utah Council for Exceptional Children (UTCEC)</w:t>
            </w:r>
          </w:p>
        </w:tc>
        <w:tc>
          <w:tcPr>
            <w:tcW w:w="1572" w:type="dxa"/>
          </w:tcPr>
          <w:p w14:paraId="42341142" w14:textId="77777777" w:rsidR="00D94BDE" w:rsidRDefault="00D94BDE">
            <w:pPr>
              <w:jc w:val="center"/>
              <w:rPr>
                <w:shd w:val="clear" w:color="auto" w:fill="F6B26B"/>
              </w:rPr>
            </w:pPr>
            <w:r>
              <w:rPr>
                <w:shd w:val="clear" w:color="auto" w:fill="F6B26B"/>
              </w:rPr>
              <w:t>Special Educators</w:t>
            </w:r>
          </w:p>
          <w:p w14:paraId="6286E352" w14:textId="77777777" w:rsidR="00D94BDE" w:rsidRDefault="00D94BDE">
            <w:pPr>
              <w:jc w:val="center"/>
              <w:rPr>
                <w:shd w:val="clear" w:color="auto" w:fill="93C47D"/>
              </w:rPr>
            </w:pPr>
            <w:r>
              <w:rPr>
                <w:shd w:val="clear" w:color="auto" w:fill="93C47D"/>
              </w:rPr>
              <w:t>General Educators</w:t>
            </w:r>
          </w:p>
          <w:p w14:paraId="6BCBB287" w14:textId="77777777" w:rsidR="00D94BDE" w:rsidRDefault="00D94BDE">
            <w:pPr>
              <w:jc w:val="center"/>
              <w:rPr>
                <w:shd w:val="clear" w:color="auto" w:fill="A2C4C9"/>
              </w:rPr>
            </w:pPr>
            <w:r>
              <w:rPr>
                <w:shd w:val="clear" w:color="auto" w:fill="A2C4C9"/>
              </w:rPr>
              <w:t>Administrators</w:t>
            </w:r>
          </w:p>
          <w:p w14:paraId="008CDAE9" w14:textId="77777777" w:rsidR="00D94BDE" w:rsidRDefault="00D94BDE">
            <w:pPr>
              <w:jc w:val="center"/>
            </w:pPr>
            <w:r>
              <w:rPr>
                <w:shd w:val="clear" w:color="auto" w:fill="6D9EEB"/>
              </w:rPr>
              <w:t>Paraeducators</w:t>
            </w:r>
            <w:r>
              <w:t xml:space="preserve"> </w:t>
            </w:r>
          </w:p>
        </w:tc>
        <w:tc>
          <w:tcPr>
            <w:tcW w:w="1545" w:type="dxa"/>
          </w:tcPr>
          <w:p w14:paraId="36B6C57B" w14:textId="77777777" w:rsidR="00D94BDE" w:rsidRDefault="00D94BDE">
            <w:pPr>
              <w:jc w:val="center"/>
              <w:rPr>
                <w:color w:val="FFFFFF"/>
                <w:shd w:val="clear" w:color="auto" w:fill="CC0000"/>
              </w:rPr>
            </w:pPr>
            <w:r>
              <w:rPr>
                <w:color w:val="FFFFFF"/>
                <w:shd w:val="clear" w:color="auto" w:fill="CC0000"/>
              </w:rPr>
              <w:t>Early Childhood</w:t>
            </w:r>
          </w:p>
          <w:p w14:paraId="1CC2D94D" w14:textId="77777777" w:rsidR="00D94BDE" w:rsidRDefault="00D94BDE">
            <w:pPr>
              <w:jc w:val="center"/>
              <w:rPr>
                <w:color w:val="FFFFFF"/>
                <w:shd w:val="clear" w:color="auto" w:fill="E69138"/>
              </w:rPr>
            </w:pPr>
            <w:r>
              <w:rPr>
                <w:color w:val="FFFFFF"/>
                <w:shd w:val="clear" w:color="auto" w:fill="E69138"/>
              </w:rPr>
              <w:t>Elementary</w:t>
            </w:r>
          </w:p>
          <w:p w14:paraId="7A172733" w14:textId="77777777" w:rsidR="00D94BDE" w:rsidRDefault="00D94BDE">
            <w:pPr>
              <w:jc w:val="center"/>
              <w:rPr>
                <w:color w:val="FFFFFF"/>
                <w:shd w:val="clear" w:color="auto" w:fill="6AA84F"/>
              </w:rPr>
            </w:pPr>
            <w:r>
              <w:rPr>
                <w:color w:val="FFFFFF"/>
                <w:shd w:val="clear" w:color="auto" w:fill="6AA84F"/>
              </w:rPr>
              <w:t>Secondary</w:t>
            </w:r>
          </w:p>
          <w:p w14:paraId="6547D3A0" w14:textId="77777777" w:rsidR="00D94BDE" w:rsidRDefault="00D94BDE">
            <w:pPr>
              <w:jc w:val="center"/>
              <w:rPr>
                <w:color w:val="FFFFFF"/>
                <w:shd w:val="clear" w:color="auto" w:fill="45818E"/>
              </w:rPr>
            </w:pPr>
            <w:r>
              <w:rPr>
                <w:color w:val="FFFFFF"/>
                <w:shd w:val="clear" w:color="auto" w:fill="45818E"/>
              </w:rPr>
              <w:t xml:space="preserve">Transition </w:t>
            </w:r>
          </w:p>
          <w:p w14:paraId="0F8E83F5" w14:textId="77777777" w:rsidR="00D94BDE" w:rsidRDefault="00D94BDE">
            <w:pPr>
              <w:jc w:val="center"/>
              <w:rPr>
                <w:color w:val="FFFFFF"/>
                <w:shd w:val="clear" w:color="auto" w:fill="3C78D8"/>
              </w:rPr>
            </w:pPr>
            <w:r>
              <w:rPr>
                <w:color w:val="FFFFFF"/>
                <w:shd w:val="clear" w:color="auto" w:fill="3C78D8"/>
              </w:rPr>
              <w:t>Resource</w:t>
            </w:r>
          </w:p>
          <w:p w14:paraId="696917E2" w14:textId="77777777" w:rsidR="00D94BDE" w:rsidRDefault="00D94BDE">
            <w:pPr>
              <w:jc w:val="center"/>
              <w:rPr>
                <w:color w:val="FFFFFF"/>
              </w:rPr>
            </w:pPr>
            <w:r>
              <w:rPr>
                <w:color w:val="FFFFFF"/>
                <w:shd w:val="clear" w:color="auto" w:fill="674EA7"/>
              </w:rPr>
              <w:t>Essential Elements</w:t>
            </w:r>
            <w:r>
              <w:rPr>
                <w:color w:val="FFFFFF"/>
              </w:rPr>
              <w:t xml:space="preserve"> </w:t>
            </w:r>
          </w:p>
        </w:tc>
      </w:tr>
    </w:tbl>
    <w:p w14:paraId="6D6132C1" w14:textId="77777777" w:rsidR="00787528" w:rsidRPr="00D94BDE" w:rsidRDefault="00787528">
      <w:pPr>
        <w:rPr>
          <w:sz w:val="16"/>
          <w:szCs w:val="16"/>
        </w:rPr>
      </w:pPr>
    </w:p>
    <w:tbl>
      <w:tblPr>
        <w:tblStyle w:val="a0"/>
        <w:tblW w:w="50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tblGrid>
      <w:tr w:rsidR="00787528" w14:paraId="21628C86" w14:textId="77777777" w:rsidTr="00C736D5">
        <w:tc>
          <w:tcPr>
            <w:tcW w:w="5058" w:type="dxa"/>
            <w:shd w:val="clear" w:color="auto" w:fill="FCFECE"/>
          </w:tcPr>
          <w:p w14:paraId="44E507A1" w14:textId="77777777" w:rsidR="00787528" w:rsidRDefault="00000000">
            <w:r>
              <w:rPr>
                <w:color w:val="374151"/>
              </w:rPr>
              <w:t>Thread 1:  Golden Nuggets</w:t>
            </w:r>
          </w:p>
        </w:tc>
      </w:tr>
      <w:tr w:rsidR="00787528" w14:paraId="40B1F555" w14:textId="77777777">
        <w:tc>
          <w:tcPr>
            <w:tcW w:w="5058" w:type="dxa"/>
            <w:shd w:val="clear" w:color="auto" w:fill="DEEBF6"/>
          </w:tcPr>
          <w:p w14:paraId="5CB5ACC5" w14:textId="77777777" w:rsidR="00787528" w:rsidRDefault="00000000">
            <w:r>
              <w:rPr>
                <w:color w:val="374151"/>
              </w:rPr>
              <w:t>Thread 2:  Academic Topics</w:t>
            </w:r>
          </w:p>
        </w:tc>
      </w:tr>
      <w:tr w:rsidR="00787528" w14:paraId="3638B7B3" w14:textId="77777777">
        <w:tc>
          <w:tcPr>
            <w:tcW w:w="5058" w:type="dxa"/>
            <w:shd w:val="clear" w:color="auto" w:fill="E2EFD9"/>
          </w:tcPr>
          <w:p w14:paraId="061D89B6" w14:textId="77777777" w:rsidR="00787528" w:rsidRDefault="00000000">
            <w:r>
              <w:rPr>
                <w:color w:val="374151"/>
              </w:rPr>
              <w:t>Thread 3:  Transition and Self Advocacy</w:t>
            </w:r>
          </w:p>
        </w:tc>
      </w:tr>
      <w:tr w:rsidR="00787528" w14:paraId="57325C47" w14:textId="77777777" w:rsidTr="00C736D5">
        <w:tc>
          <w:tcPr>
            <w:tcW w:w="5058" w:type="dxa"/>
            <w:shd w:val="clear" w:color="auto" w:fill="FDE9D9" w:themeFill="accent6" w:themeFillTint="33"/>
          </w:tcPr>
          <w:p w14:paraId="38EC2ACA" w14:textId="74FDB361" w:rsidR="00787528" w:rsidRDefault="00000000">
            <w:r>
              <w:rPr>
                <w:color w:val="374151"/>
              </w:rPr>
              <w:t xml:space="preserve">Thread 4: </w:t>
            </w:r>
            <w:r w:rsidR="00C736D5">
              <w:rPr>
                <w:color w:val="374151"/>
              </w:rPr>
              <w:t>Mental Health and Behavior</w:t>
            </w:r>
          </w:p>
        </w:tc>
      </w:tr>
      <w:tr w:rsidR="00787528" w14:paraId="3689AAD8" w14:textId="77777777">
        <w:tc>
          <w:tcPr>
            <w:tcW w:w="5058" w:type="dxa"/>
            <w:shd w:val="clear" w:color="auto" w:fill="D0CECE"/>
          </w:tcPr>
          <w:p w14:paraId="420AE1EA" w14:textId="77777777" w:rsidR="00787528" w:rsidRDefault="00000000">
            <w:r>
              <w:rPr>
                <w:color w:val="374151"/>
              </w:rPr>
              <w:t>Thread 5: Resources</w:t>
            </w:r>
          </w:p>
        </w:tc>
      </w:tr>
    </w:tbl>
    <w:p w14:paraId="5A6BFC54" w14:textId="77777777" w:rsidR="00787528" w:rsidRDefault="00787528">
      <w:pPr>
        <w:rPr>
          <w:color w:val="4472C4"/>
        </w:rPr>
      </w:pPr>
    </w:p>
    <w:sectPr w:rsidR="0078752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D625" w14:textId="77777777" w:rsidR="00EC113A" w:rsidRDefault="00EC113A" w:rsidP="0007330B">
      <w:pPr>
        <w:spacing w:after="0" w:line="240" w:lineRule="auto"/>
      </w:pPr>
      <w:r>
        <w:separator/>
      </w:r>
    </w:p>
  </w:endnote>
  <w:endnote w:type="continuationSeparator" w:id="0">
    <w:p w14:paraId="28CF108F" w14:textId="77777777" w:rsidR="00EC113A" w:rsidRDefault="00EC113A" w:rsidP="0007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E92F" w14:textId="77777777" w:rsidR="00EC113A" w:rsidRDefault="00EC113A" w:rsidP="0007330B">
      <w:pPr>
        <w:spacing w:after="0" w:line="240" w:lineRule="auto"/>
      </w:pPr>
      <w:r>
        <w:separator/>
      </w:r>
    </w:p>
  </w:footnote>
  <w:footnote w:type="continuationSeparator" w:id="0">
    <w:p w14:paraId="2A4B5398" w14:textId="77777777" w:rsidR="00EC113A" w:rsidRDefault="00EC113A" w:rsidP="000733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28"/>
    <w:rsid w:val="0007330B"/>
    <w:rsid w:val="00787528"/>
    <w:rsid w:val="00C736D5"/>
    <w:rsid w:val="00D94BDE"/>
    <w:rsid w:val="00EC113A"/>
    <w:rsid w:val="00F8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4C9E"/>
  <w15:docId w15:val="{A2AD82DE-9E86-4EF9-8E1F-179A98FE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073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30B"/>
  </w:style>
  <w:style w:type="paragraph" w:styleId="Footer">
    <w:name w:val="footer"/>
    <w:basedOn w:val="Normal"/>
    <w:link w:val="FooterChar"/>
    <w:uiPriority w:val="99"/>
    <w:unhideWhenUsed/>
    <w:rsid w:val="00073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Shamby Polychronis</cp:lastModifiedBy>
  <cp:revision>4</cp:revision>
  <dcterms:created xsi:type="dcterms:W3CDTF">2024-01-12T22:37:00Z</dcterms:created>
  <dcterms:modified xsi:type="dcterms:W3CDTF">2024-01-12T23:48:00Z</dcterms:modified>
</cp:coreProperties>
</file>